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21" w:rsidRDefault="00344D00" w:rsidP="00C81AAE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>Direzione Tecnica</w:t>
      </w:r>
      <w:r w:rsidR="00A37C7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C7605">
        <w:rPr>
          <w:rFonts w:asciiTheme="minorHAnsi" w:hAnsiTheme="minorHAnsi" w:cstheme="minorHAnsi"/>
          <w:sz w:val="16"/>
          <w:szCs w:val="16"/>
        </w:rPr>
        <w:t>Verona,</w:t>
      </w:r>
      <w:r w:rsidR="00A9414A">
        <w:rPr>
          <w:rFonts w:asciiTheme="minorHAnsi" w:hAnsiTheme="minorHAnsi" w:cstheme="minorHAnsi"/>
          <w:sz w:val="16"/>
          <w:szCs w:val="16"/>
        </w:rPr>
        <w:t xml:space="preserve"> </w:t>
      </w:r>
      <w:r w:rsidR="00AD0894">
        <w:rPr>
          <w:rFonts w:asciiTheme="minorHAnsi" w:hAnsiTheme="minorHAnsi" w:cstheme="minorHAnsi"/>
          <w:sz w:val="16"/>
          <w:szCs w:val="16"/>
        </w:rPr>
        <w:t>09.05.2018</w:t>
      </w:r>
    </w:p>
    <w:p w:rsidR="00AD0894" w:rsidRDefault="00AD0894" w:rsidP="00C81AAE">
      <w:pPr>
        <w:rPr>
          <w:rFonts w:asciiTheme="minorHAnsi" w:hAnsiTheme="minorHAnsi" w:cstheme="minorHAnsi"/>
          <w:sz w:val="16"/>
          <w:szCs w:val="16"/>
        </w:rPr>
      </w:pPr>
    </w:p>
    <w:p w:rsidR="00AD0894" w:rsidRDefault="00AD0894" w:rsidP="00C81AAE">
      <w:pPr>
        <w:rPr>
          <w:rFonts w:asciiTheme="minorHAnsi" w:hAnsiTheme="minorHAnsi" w:cstheme="minorHAnsi"/>
          <w:sz w:val="16"/>
          <w:szCs w:val="16"/>
        </w:rPr>
      </w:pPr>
    </w:p>
    <w:p w:rsidR="00AD0894" w:rsidRDefault="00AD0894" w:rsidP="00C81AAE">
      <w:pPr>
        <w:rPr>
          <w:rFonts w:asciiTheme="minorHAnsi" w:hAnsiTheme="minorHAnsi" w:cstheme="minorHAnsi"/>
          <w:sz w:val="16"/>
          <w:szCs w:val="16"/>
        </w:rPr>
      </w:pPr>
    </w:p>
    <w:p w:rsidR="00AD0894" w:rsidRDefault="00AD0894" w:rsidP="00C81AAE">
      <w:pPr>
        <w:rPr>
          <w:rFonts w:asciiTheme="minorHAnsi" w:hAnsiTheme="minorHAnsi" w:cstheme="minorHAnsi"/>
          <w:sz w:val="16"/>
          <w:szCs w:val="16"/>
        </w:rPr>
      </w:pPr>
    </w:p>
    <w:p w:rsidR="00AD0894" w:rsidRDefault="00AD0894" w:rsidP="00C81AA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D80A3E" w:rsidTr="00C0312D">
        <w:trPr>
          <w:trHeight w:val="811"/>
        </w:trPr>
        <w:tc>
          <w:tcPr>
            <w:tcW w:w="9612" w:type="dxa"/>
          </w:tcPr>
          <w:p w:rsidR="00D80A3E" w:rsidRDefault="00D80A3E" w:rsidP="00C0312D">
            <w:pPr>
              <w:jc w:val="center"/>
              <w:rPr>
                <w:rFonts w:asciiTheme="minorHAnsi" w:hAnsiTheme="minorHAnsi" w:cstheme="minorHAnsi"/>
                <w:i/>
                <w:color w:val="632423" w:themeColor="accent2" w:themeShade="80"/>
                <w:sz w:val="36"/>
                <w:szCs w:val="36"/>
              </w:rPr>
            </w:pPr>
            <w:r w:rsidRPr="00C0312D">
              <w:rPr>
                <w:rFonts w:asciiTheme="minorHAnsi" w:hAnsiTheme="minorHAnsi" w:cstheme="minorHAnsi"/>
                <w:i/>
                <w:color w:val="632423" w:themeColor="accent2" w:themeShade="80"/>
                <w:sz w:val="32"/>
                <w:szCs w:val="32"/>
              </w:rPr>
              <w:t>CAPITOLATO TECNICO PER IL NOLEGGIO “A FREDDO” DI UNA GRU TELESCOPICA DA INSTALLARE NEL VALLO DELL’ANFITEATRO ARENA</w:t>
            </w:r>
            <w:r>
              <w:rPr>
                <w:rFonts w:asciiTheme="minorHAnsi" w:hAnsiTheme="minorHAnsi" w:cstheme="minorHAnsi"/>
                <w:i/>
                <w:color w:val="632423" w:themeColor="accent2" w:themeShade="80"/>
                <w:sz w:val="36"/>
                <w:szCs w:val="36"/>
              </w:rPr>
              <w:t>.</w:t>
            </w:r>
          </w:p>
        </w:tc>
      </w:tr>
    </w:tbl>
    <w:p w:rsidR="00F06321" w:rsidRPr="00F06321" w:rsidRDefault="00B1400D" w:rsidP="00F063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632423" w:themeColor="accent2" w:themeShade="80"/>
          <w:sz w:val="36"/>
          <w:szCs w:val="36"/>
        </w:rPr>
        <w:t xml:space="preserve"> </w:t>
      </w:r>
      <w:r w:rsidR="00AD0894" w:rsidRPr="00AD0894">
        <w:rPr>
          <w:rFonts w:asciiTheme="minorHAnsi" w:hAnsiTheme="minorHAnsi" w:cstheme="minorHAnsi"/>
          <w:i/>
          <w:color w:val="632423" w:themeColor="accent2" w:themeShade="8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321" w:rsidRDefault="00F06321" w:rsidP="005775C9">
      <w:pPr>
        <w:jc w:val="center"/>
        <w:rPr>
          <w:rFonts w:asciiTheme="minorHAnsi" w:hAnsiTheme="minorHAnsi" w:cstheme="minorHAnsi"/>
        </w:rPr>
      </w:pPr>
    </w:p>
    <w:p w:rsidR="005775C9" w:rsidRDefault="00766AD1" w:rsidP="005775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400675" cy="4050506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C9" w:rsidRDefault="005775C9" w:rsidP="005775C9">
      <w:pPr>
        <w:jc w:val="center"/>
        <w:rPr>
          <w:rFonts w:asciiTheme="minorHAnsi" w:hAnsiTheme="minorHAnsi" w:cstheme="minorHAnsi"/>
        </w:rPr>
      </w:pPr>
    </w:p>
    <w:p w:rsidR="00F06321" w:rsidRDefault="00F06321" w:rsidP="005775C9">
      <w:pPr>
        <w:jc w:val="center"/>
        <w:rPr>
          <w:rFonts w:asciiTheme="minorHAnsi" w:hAnsiTheme="minorHAnsi" w:cstheme="minorHAnsi"/>
        </w:rPr>
      </w:pPr>
    </w:p>
    <w:p w:rsidR="005775C9" w:rsidRDefault="005775C9" w:rsidP="005775C9">
      <w:pPr>
        <w:jc w:val="center"/>
        <w:rPr>
          <w:rFonts w:asciiTheme="minorHAnsi" w:hAnsiTheme="minorHAnsi" w:cstheme="minorHAnsi"/>
        </w:rPr>
      </w:pPr>
    </w:p>
    <w:p w:rsidR="005775C9" w:rsidRDefault="005775C9" w:rsidP="005775C9">
      <w:pPr>
        <w:jc w:val="center"/>
        <w:rPr>
          <w:rFonts w:asciiTheme="minorHAnsi" w:hAnsiTheme="minorHAnsi" w:cstheme="minorHAnsi"/>
        </w:rPr>
      </w:pPr>
    </w:p>
    <w:p w:rsidR="00766AD1" w:rsidRDefault="00766AD1" w:rsidP="005775C9">
      <w:pPr>
        <w:jc w:val="center"/>
        <w:rPr>
          <w:rFonts w:asciiTheme="minorHAnsi" w:hAnsiTheme="minorHAnsi" w:cstheme="minorHAnsi"/>
        </w:rPr>
      </w:pPr>
    </w:p>
    <w:p w:rsidR="00766AD1" w:rsidRDefault="00766AD1" w:rsidP="005775C9">
      <w:pPr>
        <w:jc w:val="center"/>
        <w:rPr>
          <w:rFonts w:asciiTheme="minorHAnsi" w:hAnsiTheme="minorHAnsi" w:cstheme="minorHAnsi"/>
        </w:rPr>
      </w:pPr>
    </w:p>
    <w:p w:rsidR="005775C9" w:rsidRDefault="005775C9" w:rsidP="005775C9">
      <w:pPr>
        <w:jc w:val="center"/>
        <w:rPr>
          <w:rFonts w:asciiTheme="minorHAnsi" w:hAnsiTheme="minorHAnsi" w:cstheme="minorHAnsi"/>
        </w:rPr>
      </w:pPr>
    </w:p>
    <w:p w:rsidR="005775C9" w:rsidRDefault="005775C9" w:rsidP="005775C9">
      <w:pPr>
        <w:jc w:val="center"/>
        <w:rPr>
          <w:rFonts w:asciiTheme="minorHAnsi" w:hAnsiTheme="minorHAnsi" w:cstheme="minorHAnsi"/>
        </w:rPr>
      </w:pPr>
    </w:p>
    <w:p w:rsidR="005775C9" w:rsidRDefault="005775C9" w:rsidP="005775C9">
      <w:pPr>
        <w:jc w:val="center"/>
        <w:rPr>
          <w:rFonts w:asciiTheme="minorHAnsi" w:hAnsiTheme="minorHAnsi" w:cstheme="minorHAnsi"/>
        </w:rPr>
      </w:pPr>
    </w:p>
    <w:p w:rsidR="00C0312D" w:rsidRDefault="00C0312D" w:rsidP="005775C9">
      <w:pPr>
        <w:jc w:val="center"/>
        <w:rPr>
          <w:rFonts w:asciiTheme="minorHAnsi" w:hAnsiTheme="minorHAnsi" w:cstheme="minorHAnsi"/>
        </w:rPr>
      </w:pPr>
    </w:p>
    <w:p w:rsidR="00C0312D" w:rsidRDefault="00C0312D" w:rsidP="005775C9">
      <w:pPr>
        <w:jc w:val="center"/>
        <w:rPr>
          <w:rFonts w:asciiTheme="minorHAnsi" w:hAnsiTheme="minorHAnsi" w:cstheme="minorHAnsi"/>
        </w:rPr>
      </w:pPr>
    </w:p>
    <w:p w:rsidR="00B1400D" w:rsidRPr="00B1400D" w:rsidRDefault="0071366C" w:rsidP="00F063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B1400D" w:rsidRPr="00B1400D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B1400D" w:rsidRPr="00B1400D">
        <w:rPr>
          <w:rFonts w:asciiTheme="minorHAnsi" w:hAnsiTheme="minorHAnsi" w:cstheme="minorHAnsi"/>
          <w:b/>
        </w:rPr>
        <w:t>PREMESSA</w:t>
      </w:r>
    </w:p>
    <w:p w:rsidR="00F06321" w:rsidRDefault="00B1400D" w:rsidP="00B140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presente Capitolato descrive le caratteristiche tecniche che la macchina dovrà avere per partecipare  alla procedura aperta per la fornitura di una gru telescopica </w:t>
      </w:r>
      <w:r w:rsidR="00D41C73">
        <w:rPr>
          <w:rFonts w:asciiTheme="minorHAnsi" w:hAnsiTheme="minorHAnsi" w:cstheme="minorHAnsi"/>
        </w:rPr>
        <w:t>necessaria al montaggio/smontaggio delle scenografie utilizzate durante le produzioni liriche ed extra-liriche all’interno dell’Anfiteatro Arena.</w:t>
      </w:r>
    </w:p>
    <w:p w:rsidR="00B1400D" w:rsidRDefault="00B1400D" w:rsidP="00B1400D">
      <w:pPr>
        <w:jc w:val="both"/>
        <w:rPr>
          <w:rFonts w:asciiTheme="minorHAnsi" w:hAnsiTheme="minorHAnsi" w:cstheme="minorHAnsi"/>
        </w:rPr>
      </w:pPr>
    </w:p>
    <w:p w:rsidR="00B1400D" w:rsidRPr="00B1400D" w:rsidRDefault="0071366C" w:rsidP="00B1400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B1400D" w:rsidRPr="00B1400D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 xml:space="preserve"> </w:t>
      </w:r>
      <w:r w:rsidR="00B1400D" w:rsidRPr="00B1400D">
        <w:rPr>
          <w:rFonts w:asciiTheme="minorHAnsi" w:hAnsiTheme="minorHAnsi" w:cstheme="minorHAnsi"/>
          <w:b/>
        </w:rPr>
        <w:t>OGGETTO DELL’APPALTO</w:t>
      </w:r>
    </w:p>
    <w:p w:rsidR="00B1400D" w:rsidRDefault="00B1400D" w:rsidP="00B140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 dell’appalto è il noleggio “a freddo” di una gru telescopica rispondente alle seguente descrizione:</w:t>
      </w:r>
    </w:p>
    <w:p w:rsidR="005563E3" w:rsidRDefault="005563E3" w:rsidP="00B1400D">
      <w:pPr>
        <w:jc w:val="both"/>
        <w:rPr>
          <w:rFonts w:asciiTheme="minorHAnsi" w:hAnsiTheme="minorHAnsi" w:cstheme="minorHAnsi"/>
        </w:rPr>
      </w:pPr>
    </w:p>
    <w:p w:rsidR="00B1400D" w:rsidRDefault="00B1400D" w:rsidP="00B1400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Sbraccio minimo 52 mt (da asse di rotazione a fondo-corsa carrello )</w:t>
      </w:r>
    </w:p>
    <w:p w:rsidR="00B1400D" w:rsidRDefault="00B1400D" w:rsidP="00B1400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Altezza utile sottogancio 32 mt</w:t>
      </w:r>
    </w:p>
    <w:p w:rsidR="00B1400D" w:rsidRPr="00B1400D" w:rsidRDefault="00B1400D" w:rsidP="00B1400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Portate utili </w:t>
      </w:r>
      <w:r w:rsidR="005563E3">
        <w:rPr>
          <w:rFonts w:asciiTheme="minorHAnsi" w:hAnsiTheme="minorHAnsi" w:cstheme="minorHAnsi"/>
        </w:rPr>
        <w:t>1.000 Kg in punta</w:t>
      </w:r>
    </w:p>
    <w:p w:rsidR="00F06321" w:rsidRDefault="00F06321" w:rsidP="00F06321">
      <w:pPr>
        <w:rPr>
          <w:rFonts w:asciiTheme="minorHAnsi" w:hAnsiTheme="minorHAnsi" w:cstheme="minorHAnsi"/>
        </w:rPr>
      </w:pPr>
    </w:p>
    <w:p w:rsidR="00ED3912" w:rsidRPr="005563E3" w:rsidRDefault="0071366C" w:rsidP="00F063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5563E3" w:rsidRPr="005563E3">
        <w:rPr>
          <w:rFonts w:asciiTheme="minorHAnsi" w:hAnsiTheme="minorHAnsi" w:cstheme="minorHAnsi"/>
          <w:b/>
        </w:rPr>
        <w:t>3. DURATA DEL NOLEGGIO</w:t>
      </w:r>
    </w:p>
    <w:p w:rsidR="00ED3912" w:rsidRDefault="005563E3" w:rsidP="005563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Periodo di noleggio a partire dal 28 maggio al 20 ottobre 2018; </w:t>
      </w:r>
      <w:r w:rsidR="00D41C73">
        <w:rPr>
          <w:rFonts w:asciiTheme="minorHAnsi" w:hAnsiTheme="minorHAnsi" w:cstheme="minorHAnsi"/>
        </w:rPr>
        <w:t>poiché</w:t>
      </w:r>
      <w:r>
        <w:rPr>
          <w:rFonts w:asciiTheme="minorHAnsi" w:hAnsiTheme="minorHAnsi" w:cstheme="minorHAnsi"/>
        </w:rPr>
        <w:t xml:space="preserve"> la macchina dovrà essere </w:t>
      </w:r>
      <w:r w:rsidR="000D4D0F">
        <w:rPr>
          <w:rFonts w:asciiTheme="minorHAnsi" w:hAnsiTheme="minorHAnsi" w:cstheme="minorHAnsi"/>
        </w:rPr>
        <w:t xml:space="preserve">collocata </w:t>
      </w:r>
      <w:r>
        <w:rPr>
          <w:rFonts w:asciiTheme="minorHAnsi" w:hAnsiTheme="minorHAnsi" w:cstheme="minorHAnsi"/>
        </w:rPr>
        <w:t>nel vallo dell’Anfiteatro Arena, all’altezza degli arcovoli XXXVIII e XXXIX, la stessa dovrà avere quindi dimensioni compatibili che consentano un idoneo impiego.</w:t>
      </w:r>
    </w:p>
    <w:p w:rsidR="005563E3" w:rsidRDefault="005563E3" w:rsidP="005563E3">
      <w:pPr>
        <w:jc w:val="both"/>
        <w:rPr>
          <w:rFonts w:asciiTheme="minorHAnsi" w:hAnsiTheme="minorHAnsi" w:cstheme="minorHAnsi"/>
        </w:rPr>
      </w:pPr>
    </w:p>
    <w:p w:rsidR="005563E3" w:rsidRPr="005563E3" w:rsidRDefault="0071366C" w:rsidP="005563E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5563E3" w:rsidRPr="005563E3">
        <w:rPr>
          <w:rFonts w:asciiTheme="minorHAnsi" w:hAnsiTheme="minorHAnsi" w:cstheme="minorHAnsi"/>
          <w:b/>
        </w:rPr>
        <w:t>4.TELESCOPAGGIO</w:t>
      </w:r>
      <w:r w:rsidR="00C07EB6">
        <w:rPr>
          <w:rFonts w:asciiTheme="minorHAnsi" w:hAnsiTheme="minorHAnsi" w:cstheme="minorHAnsi"/>
          <w:b/>
        </w:rPr>
        <w:t xml:space="preserve"> (MONTAGGIO/SMONTAGGIO)</w:t>
      </w:r>
    </w:p>
    <w:p w:rsidR="00ED3912" w:rsidRDefault="00D41C73" w:rsidP="00D41C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Elemento imprescindibile è che la gru sia dotata di un sistema di abbassamento automatico in autonomia senza la necessità di interventi di tecnici installatori esterni</w:t>
      </w:r>
      <w:r w:rsidR="00766AD1">
        <w:rPr>
          <w:rFonts w:asciiTheme="minorHAnsi" w:hAnsiTheme="minorHAnsi" w:cstheme="minorHAnsi"/>
        </w:rPr>
        <w:t>, operato dal locatore tramite personale proprio debitamente formato</w:t>
      </w:r>
      <w:r>
        <w:rPr>
          <w:rFonts w:asciiTheme="minorHAnsi" w:hAnsiTheme="minorHAnsi" w:cstheme="minorHAnsi"/>
        </w:rPr>
        <w:t>. Al riguardo la ditta titolare della fornitura dovrà formare il personale addetto di Fondazione all’utilizzo ed al montaggio della macchina</w:t>
      </w:r>
      <w:r w:rsidR="00766AD1">
        <w:rPr>
          <w:rFonts w:asciiTheme="minorHAnsi" w:hAnsiTheme="minorHAnsi" w:cstheme="minorHAnsi"/>
        </w:rPr>
        <w:t>.</w:t>
      </w:r>
    </w:p>
    <w:p w:rsidR="005775C9" w:rsidRDefault="005775C9" w:rsidP="00D41C73">
      <w:pPr>
        <w:jc w:val="both"/>
        <w:rPr>
          <w:rFonts w:asciiTheme="minorHAnsi" w:hAnsiTheme="minorHAnsi" w:cstheme="minorHAnsi"/>
          <w:b/>
        </w:rPr>
      </w:pPr>
    </w:p>
    <w:p w:rsidR="00523AA8" w:rsidRDefault="0071366C" w:rsidP="00D41C7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523AA8" w:rsidRPr="00523AA8">
        <w:rPr>
          <w:rFonts w:asciiTheme="minorHAnsi" w:hAnsiTheme="minorHAnsi" w:cstheme="minorHAnsi"/>
          <w:b/>
        </w:rPr>
        <w:t>5. DOTAZIONI RICHIESTE</w:t>
      </w:r>
    </w:p>
    <w:p w:rsidR="00523AA8" w:rsidRDefault="00523AA8" w:rsidP="00D41C73">
      <w:pPr>
        <w:jc w:val="both"/>
        <w:rPr>
          <w:rFonts w:asciiTheme="minorHAnsi" w:hAnsiTheme="minorHAnsi" w:cstheme="minorHAnsi"/>
        </w:rPr>
      </w:pPr>
      <w:r w:rsidRPr="00523AA8">
        <w:rPr>
          <w:rFonts w:asciiTheme="minorHAnsi" w:hAnsiTheme="minorHAnsi" w:cstheme="minorHAnsi"/>
        </w:rPr>
        <w:t xml:space="preserve">La gru dovrà avere </w:t>
      </w:r>
      <w:r>
        <w:rPr>
          <w:rFonts w:asciiTheme="minorHAnsi" w:hAnsiTheme="minorHAnsi" w:cstheme="minorHAnsi"/>
        </w:rPr>
        <w:t>i seguenti accessori:</w:t>
      </w:r>
    </w:p>
    <w:p w:rsidR="00533640" w:rsidRDefault="00533640" w:rsidP="00D41C73">
      <w:pPr>
        <w:jc w:val="both"/>
        <w:rPr>
          <w:rFonts w:asciiTheme="minorHAnsi" w:hAnsiTheme="minorHAnsi" w:cstheme="minorHAnsi"/>
        </w:rPr>
      </w:pPr>
    </w:p>
    <w:p w:rsidR="00523AA8" w:rsidRDefault="00523AA8" w:rsidP="0052007B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Sistema di comando centralizzato a memoria programmabile e relativo radiocomando</w:t>
      </w:r>
      <w:r w:rsidR="001064FB">
        <w:rPr>
          <w:rFonts w:asciiTheme="minorHAnsi" w:hAnsiTheme="minorHAnsi" w:cstheme="minorHAnsi"/>
        </w:rPr>
        <w:t>;</w:t>
      </w:r>
    </w:p>
    <w:p w:rsidR="00523AA8" w:rsidRDefault="00523AA8" w:rsidP="0052007B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Cabina o manipolatore di emergenza</w:t>
      </w:r>
      <w:r w:rsidR="001064FB">
        <w:rPr>
          <w:rFonts w:asciiTheme="minorHAnsi" w:hAnsiTheme="minorHAnsi" w:cstheme="minorHAnsi"/>
        </w:rPr>
        <w:t>;</w:t>
      </w:r>
    </w:p>
    <w:p w:rsidR="00523AA8" w:rsidRDefault="00523AA8" w:rsidP="0052007B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Fari di lavoro sul braccio per consentire l’operatività migliore anche nelle ore notturne</w:t>
      </w:r>
      <w:r w:rsidR="001064FB">
        <w:rPr>
          <w:rFonts w:asciiTheme="minorHAnsi" w:hAnsiTheme="minorHAnsi" w:cstheme="minorHAnsi"/>
        </w:rPr>
        <w:t>;</w:t>
      </w:r>
    </w:p>
    <w:p w:rsidR="00523AA8" w:rsidRDefault="00523AA8" w:rsidP="0052007B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Alimentazione elettrica</w:t>
      </w:r>
      <w:r w:rsidR="001064FB">
        <w:rPr>
          <w:rFonts w:asciiTheme="minorHAnsi" w:hAnsiTheme="minorHAnsi" w:cstheme="minorHAnsi"/>
        </w:rPr>
        <w:t>;</w:t>
      </w:r>
    </w:p>
    <w:p w:rsidR="00523AA8" w:rsidRDefault="00523AA8" w:rsidP="0052007B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alimentazione di eme</w:t>
      </w:r>
      <w:r w:rsidR="001064FB">
        <w:rPr>
          <w:rFonts w:asciiTheme="minorHAnsi" w:hAnsiTheme="minorHAnsi" w:cstheme="minorHAnsi"/>
        </w:rPr>
        <w:t xml:space="preserve">rgenza con generatore diesel da </w:t>
      </w:r>
      <w:r>
        <w:rPr>
          <w:rFonts w:asciiTheme="minorHAnsi" w:hAnsiTheme="minorHAnsi" w:cstheme="minorHAnsi"/>
        </w:rPr>
        <w:t>48kVA super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silenziato  che permetta un lavoro notturno anche in assenza di energia elettrica</w:t>
      </w:r>
      <w:r w:rsidR="001064FB">
        <w:rPr>
          <w:rFonts w:asciiTheme="minorHAnsi" w:hAnsiTheme="minorHAnsi" w:cstheme="minorHAnsi"/>
        </w:rPr>
        <w:t>;</w:t>
      </w:r>
    </w:p>
    <w:p w:rsidR="0084473A" w:rsidRDefault="001E1FC1" w:rsidP="0052007B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52007B">
        <w:rPr>
          <w:rFonts w:asciiTheme="minorHAnsi" w:hAnsiTheme="minorHAnsi" w:cstheme="minorHAnsi"/>
        </w:rPr>
        <w:t>Ogni certificazione</w:t>
      </w:r>
      <w:r w:rsidR="0052007B" w:rsidRPr="0052007B">
        <w:rPr>
          <w:rFonts w:asciiTheme="minorHAnsi" w:hAnsiTheme="minorHAnsi" w:cstheme="minorHAnsi"/>
        </w:rPr>
        <w:t xml:space="preserve"> </w:t>
      </w:r>
      <w:r w:rsidR="0052007B">
        <w:rPr>
          <w:rFonts w:asciiTheme="minorHAnsi" w:hAnsiTheme="minorHAnsi" w:cstheme="minorHAnsi"/>
        </w:rPr>
        <w:t xml:space="preserve">e manuali, in lingua italiana, </w:t>
      </w:r>
      <w:r w:rsidR="0052007B" w:rsidRPr="0052007B">
        <w:rPr>
          <w:rFonts w:asciiTheme="minorHAnsi" w:hAnsiTheme="minorHAnsi" w:cstheme="minorHAnsi"/>
        </w:rPr>
        <w:t>di conformità</w:t>
      </w:r>
      <w:r w:rsidRPr="0052007B">
        <w:rPr>
          <w:rFonts w:asciiTheme="minorHAnsi" w:hAnsiTheme="minorHAnsi" w:cstheme="minorHAnsi"/>
        </w:rPr>
        <w:t xml:space="preserve"> necessaria alle comunicazioni previste dalla vigente normativa per la messa in esercizio all’ISPELS e all’ASL </w:t>
      </w:r>
      <w:r w:rsidR="0052007B">
        <w:rPr>
          <w:rFonts w:asciiTheme="minorHAnsi" w:hAnsiTheme="minorHAnsi" w:cstheme="minorHAnsi"/>
        </w:rPr>
        <w:t>locale per le verifiche periodiche (lettera di accusazione ISPELS</w:t>
      </w:r>
      <w:r w:rsidR="00C04EA4">
        <w:rPr>
          <w:rFonts w:asciiTheme="minorHAnsi" w:hAnsiTheme="minorHAnsi" w:cstheme="minorHAnsi"/>
        </w:rPr>
        <w:t xml:space="preserve"> per gru soggette a regime CE</w:t>
      </w:r>
      <w:r w:rsidR="0052007B">
        <w:rPr>
          <w:rFonts w:asciiTheme="minorHAnsi" w:hAnsiTheme="minorHAnsi" w:cstheme="minorHAnsi"/>
        </w:rPr>
        <w:t xml:space="preserve">,  copia dichiarazione di conformità del costruttore, certificati fune gancio installati, registro delle verifiche trimestrali delle funi e catene, verbali di verifiche eseguite dall’ASL, </w:t>
      </w:r>
      <w:r w:rsidR="00C04EA4">
        <w:rPr>
          <w:rFonts w:asciiTheme="minorHAnsi" w:hAnsiTheme="minorHAnsi" w:cstheme="minorHAnsi"/>
        </w:rPr>
        <w:t>libretto d’uso e manutenzione del costruttore, dichiarazione di corretta installazione della gru).</w:t>
      </w:r>
    </w:p>
    <w:p w:rsidR="005775C9" w:rsidRPr="005775C9" w:rsidRDefault="005775C9" w:rsidP="005775C9">
      <w:pPr>
        <w:jc w:val="both"/>
        <w:rPr>
          <w:rFonts w:asciiTheme="minorHAnsi" w:hAnsiTheme="minorHAnsi" w:cstheme="minorHAnsi"/>
        </w:rPr>
      </w:pPr>
    </w:p>
    <w:p w:rsidR="0052007B" w:rsidRPr="0052007B" w:rsidRDefault="0052007B" w:rsidP="0052007B">
      <w:pPr>
        <w:pStyle w:val="Paragrafoelenco"/>
        <w:jc w:val="both"/>
        <w:rPr>
          <w:rFonts w:asciiTheme="minorHAnsi" w:hAnsiTheme="minorHAnsi" w:cstheme="minorHAnsi"/>
        </w:rPr>
      </w:pPr>
    </w:p>
    <w:p w:rsidR="001064FB" w:rsidRDefault="001064FB" w:rsidP="0084473A">
      <w:pPr>
        <w:rPr>
          <w:rFonts w:asciiTheme="minorHAnsi" w:hAnsiTheme="minorHAnsi" w:cstheme="minorHAnsi"/>
          <w:b/>
        </w:rPr>
      </w:pPr>
    </w:p>
    <w:p w:rsidR="0084473A" w:rsidRDefault="0071366C" w:rsidP="0084473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84473A" w:rsidRPr="0084473A">
        <w:rPr>
          <w:rFonts w:asciiTheme="minorHAnsi" w:hAnsiTheme="minorHAnsi" w:cstheme="minorHAnsi"/>
          <w:b/>
        </w:rPr>
        <w:t>6.</w:t>
      </w:r>
      <w:r w:rsidR="0084473A">
        <w:rPr>
          <w:rFonts w:asciiTheme="minorHAnsi" w:hAnsiTheme="minorHAnsi" w:cstheme="minorHAnsi"/>
          <w:b/>
        </w:rPr>
        <w:t xml:space="preserve"> </w:t>
      </w:r>
      <w:r w:rsidR="0084473A" w:rsidRPr="0084473A">
        <w:rPr>
          <w:rFonts w:asciiTheme="minorHAnsi" w:hAnsiTheme="minorHAnsi" w:cstheme="minorHAnsi"/>
          <w:b/>
        </w:rPr>
        <w:t>RIFERIMENTI NORMATIVI</w:t>
      </w:r>
    </w:p>
    <w:p w:rsidR="00523AA8" w:rsidRPr="00BB2C7B" w:rsidRDefault="0084473A" w:rsidP="008447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gru dovrà rispondere ai requisiti di sicurezza della vigente normativa principalmente contenuta al Capo I del Titolo III negli allegati Ve VI del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 81/2008 nonché del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27 gennaio 2010 n° 17 – Direttiva Macchine – allegato a).</w:t>
      </w:r>
      <w:r w:rsidR="00523AA8" w:rsidRPr="00BB2C7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B2C7B" w:rsidRDefault="00BB2C7B" w:rsidP="00F063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Dovranno inoltre essere rispettate:</w:t>
      </w:r>
    </w:p>
    <w:p w:rsidR="00ED3912" w:rsidRPr="00BB2C7B" w:rsidRDefault="00BB2C7B" w:rsidP="00F063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la Normativa Tecnica di settore relativa alle </w:t>
      </w:r>
      <w:r w:rsidRPr="00BB2C7B">
        <w:rPr>
          <w:rFonts w:asciiTheme="minorHAnsi" w:hAnsiTheme="minorHAnsi" w:cstheme="minorHAnsi"/>
          <w:b/>
        </w:rPr>
        <w:t>NORME CEI</w:t>
      </w:r>
      <w:r>
        <w:rPr>
          <w:rFonts w:asciiTheme="minorHAnsi" w:hAnsiTheme="minorHAnsi" w:cstheme="minorHAnsi"/>
        </w:rPr>
        <w:t xml:space="preserve"> ( CEI 64-8 /CEI 0-2 ) </w:t>
      </w:r>
      <w:r w:rsidRPr="00BB2C7B">
        <w:rPr>
          <w:rFonts w:asciiTheme="minorHAnsi" w:hAnsiTheme="minorHAnsi" w:cstheme="minorHAnsi"/>
          <w:b/>
        </w:rPr>
        <w:t>DIRETTIVE EUROPEE</w:t>
      </w:r>
      <w:r>
        <w:rPr>
          <w:rFonts w:asciiTheme="minorHAnsi" w:hAnsiTheme="minorHAnsi" w:cstheme="minorHAnsi"/>
        </w:rPr>
        <w:t xml:space="preserve"> (Direttiva 2006/42/CE Direttiva Macchine, Direttiva Compatibilità Elettromagnetica 2004/108/CE, Direttiva ATEX 94/9/CE, Direttiva Bassa Tensione 2006/95/CE )  </w:t>
      </w:r>
      <w:r w:rsidRPr="00BB2C7B">
        <w:rPr>
          <w:rFonts w:asciiTheme="minorHAnsi" w:hAnsiTheme="minorHAnsi" w:cstheme="minorHAnsi"/>
          <w:b/>
        </w:rPr>
        <w:t xml:space="preserve">NORME TECNICHE GENERALI EUROPEE </w:t>
      </w:r>
      <w:r w:rsidRPr="00BB2C7B">
        <w:rPr>
          <w:rFonts w:asciiTheme="minorHAnsi" w:hAnsiTheme="minorHAnsi" w:cstheme="minorHAnsi"/>
        </w:rPr>
        <w:t>relative all</w:t>
      </w:r>
      <w:r w:rsidR="000D4D0F">
        <w:rPr>
          <w:rFonts w:asciiTheme="minorHAnsi" w:hAnsiTheme="minorHAnsi" w:cstheme="minorHAnsi"/>
        </w:rPr>
        <w:t>e</w:t>
      </w:r>
      <w:r w:rsidRPr="00BB2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Norme Tecniche Generali </w:t>
      </w:r>
      <w:r w:rsidR="00FB05AA">
        <w:rPr>
          <w:rFonts w:asciiTheme="minorHAnsi" w:hAnsiTheme="minorHAnsi" w:cstheme="minorHAnsi"/>
        </w:rPr>
        <w:t>sulla  Sicurezza Meccanica ed Elettrica.</w:t>
      </w:r>
    </w:p>
    <w:p w:rsidR="00ED3912" w:rsidRPr="00523AA8" w:rsidRDefault="00ED3912" w:rsidP="00F06321">
      <w:pPr>
        <w:rPr>
          <w:rFonts w:asciiTheme="minorHAnsi" w:hAnsiTheme="minorHAnsi" w:cstheme="minorHAnsi"/>
        </w:rPr>
      </w:pPr>
    </w:p>
    <w:p w:rsidR="00ED3912" w:rsidRPr="000D4D0F" w:rsidRDefault="0071366C" w:rsidP="00F063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84473A">
        <w:rPr>
          <w:rFonts w:asciiTheme="minorHAnsi" w:hAnsiTheme="minorHAnsi" w:cstheme="minorHAnsi"/>
          <w:b/>
        </w:rPr>
        <w:t>7</w:t>
      </w:r>
      <w:r w:rsidR="000D4D0F" w:rsidRPr="000D4D0F">
        <w:rPr>
          <w:rFonts w:asciiTheme="minorHAnsi" w:hAnsiTheme="minorHAnsi" w:cstheme="minorHAnsi"/>
          <w:b/>
        </w:rPr>
        <w:t>.</w:t>
      </w:r>
      <w:r w:rsidR="000D4D0F">
        <w:rPr>
          <w:rFonts w:asciiTheme="minorHAnsi" w:hAnsiTheme="minorHAnsi" w:cstheme="minorHAnsi"/>
          <w:b/>
        </w:rPr>
        <w:t xml:space="preserve"> </w:t>
      </w:r>
      <w:r w:rsidR="0084473A">
        <w:rPr>
          <w:rFonts w:asciiTheme="minorHAnsi" w:hAnsiTheme="minorHAnsi" w:cstheme="minorHAnsi"/>
          <w:b/>
        </w:rPr>
        <w:t xml:space="preserve">SERVIZIO DI GARANZIA E </w:t>
      </w:r>
      <w:r w:rsidR="000D4D0F" w:rsidRPr="000D4D0F">
        <w:rPr>
          <w:rFonts w:asciiTheme="minorHAnsi" w:hAnsiTheme="minorHAnsi" w:cstheme="minorHAnsi"/>
          <w:b/>
        </w:rPr>
        <w:t>ASSISTENZA</w:t>
      </w:r>
    </w:p>
    <w:p w:rsidR="00ED3912" w:rsidRDefault="000D4D0F" w:rsidP="00C57C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Durante tutto il periodo di noleggio, la ditta </w:t>
      </w:r>
      <w:r w:rsidR="00C57C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ppaltatrice dovrà</w:t>
      </w:r>
      <w:r w:rsidR="0084473A">
        <w:rPr>
          <w:rFonts w:asciiTheme="minorHAnsi" w:hAnsiTheme="minorHAnsi" w:cstheme="minorHAnsi"/>
        </w:rPr>
        <w:t xml:space="preserve"> mettere a disposizione la garanzia e l’assistenza che vengono fornite dal Produttore nonché</w:t>
      </w:r>
      <w:r>
        <w:rPr>
          <w:rFonts w:asciiTheme="minorHAnsi" w:hAnsiTheme="minorHAnsi" w:cstheme="minorHAnsi"/>
        </w:rPr>
        <w:t xml:space="preserve"> garantire un servizio di assistenza ordinaria e straordinaria, anche su chiamata, della gru.</w:t>
      </w:r>
    </w:p>
    <w:p w:rsidR="00C57CE3" w:rsidRDefault="00C57CE3" w:rsidP="00C57C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servizio dovrà garantire:</w:t>
      </w:r>
    </w:p>
    <w:p w:rsidR="00C57CE3" w:rsidRDefault="00C57CE3" w:rsidP="00C57CE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Intervento in cantiere entro un’ora dalla chiamata, incluso l’orario notturno o festivo, per quanto finora è necessario attivare un recapito telefonico per consentire l’inoltro </w:t>
      </w:r>
      <w:r w:rsidR="001064FB">
        <w:rPr>
          <w:rFonts w:asciiTheme="minorHAnsi" w:hAnsiTheme="minorHAnsi" w:cstheme="minorHAnsi"/>
        </w:rPr>
        <w:t>delle chiamate;</w:t>
      </w:r>
    </w:p>
    <w:p w:rsidR="00C57CE3" w:rsidRDefault="00C57CE3" w:rsidP="00C57CE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Elimina</w:t>
      </w:r>
      <w:r w:rsidR="001064FB">
        <w:rPr>
          <w:rFonts w:asciiTheme="minorHAnsi" w:hAnsiTheme="minorHAnsi" w:cstheme="minorHAnsi"/>
        </w:rPr>
        <w:t>zione dell’inconveniente che ha</w:t>
      </w:r>
      <w:r>
        <w:rPr>
          <w:rFonts w:asciiTheme="minorHAnsi" w:hAnsiTheme="minorHAnsi" w:cstheme="minorHAnsi"/>
        </w:rPr>
        <w:t xml:space="preserve"> determinato la chiamata, controllo e ripristino delle norm</w:t>
      </w:r>
      <w:r w:rsidR="001064FB">
        <w:rPr>
          <w:rFonts w:asciiTheme="minorHAnsi" w:hAnsiTheme="minorHAnsi" w:cstheme="minorHAnsi"/>
        </w:rPr>
        <w:t>ali condizioni di funzionamento;</w:t>
      </w:r>
    </w:p>
    <w:p w:rsidR="00C04EA4" w:rsidRPr="00C04EA4" w:rsidRDefault="00C57CE3" w:rsidP="00C04EA4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C04EA4">
        <w:rPr>
          <w:rFonts w:asciiTheme="minorHAnsi" w:hAnsiTheme="minorHAnsi" w:cstheme="minorHAnsi"/>
        </w:rPr>
        <w:t>Si richiede una adeguata scorta di magazzino delle componenti meccaniche ed elettriche che si dovessero sostituire per avaria; tutti i materiali dovranno essere nuovi ed originali della C</w:t>
      </w:r>
      <w:r w:rsidR="001064FB">
        <w:rPr>
          <w:rFonts w:asciiTheme="minorHAnsi" w:hAnsiTheme="minorHAnsi" w:cstheme="minorHAnsi"/>
        </w:rPr>
        <w:t>asa Costruttrice della macchina;</w:t>
      </w:r>
    </w:p>
    <w:p w:rsidR="0084473A" w:rsidRPr="005775C9" w:rsidRDefault="00C57CE3" w:rsidP="00C04EA4">
      <w:pPr>
        <w:pStyle w:val="Paragrafoelenco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</w:rPr>
      </w:pPr>
      <w:r w:rsidRPr="005775C9">
        <w:rPr>
          <w:rFonts w:asciiTheme="minorHAnsi" w:hAnsiTheme="minorHAnsi" w:cstheme="minorHAnsi"/>
        </w:rPr>
        <w:t>Relativamente alle prestazioni legate al servizio di  manutenzione programmata, se prevista dal libretto d’uso e manutenzione della gru, le giornate andranno preventivamente</w:t>
      </w:r>
      <w:r w:rsidR="00C04EA4" w:rsidRPr="005775C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75C9">
        <w:rPr>
          <w:rFonts w:asciiTheme="minorHAnsi" w:hAnsiTheme="minorHAnsi" w:cstheme="minorHAnsi"/>
        </w:rPr>
        <w:t xml:space="preserve"> </w:t>
      </w:r>
      <w:r w:rsidR="00C04EA4" w:rsidRPr="005775C9">
        <w:rPr>
          <w:rFonts w:asciiTheme="minorHAnsi" w:hAnsiTheme="minorHAnsi" w:cstheme="minorHAnsi"/>
        </w:rPr>
        <w:t xml:space="preserve">   </w:t>
      </w:r>
      <w:r w:rsidRPr="005775C9">
        <w:rPr>
          <w:rFonts w:asciiTheme="minorHAnsi" w:hAnsiTheme="minorHAnsi" w:cstheme="minorHAnsi"/>
        </w:rPr>
        <w:t xml:space="preserve">concordate con la Direzione Tecnica e/o degli Allestimenti Scenici al fine di non </w:t>
      </w:r>
      <w:r w:rsidR="00C04EA4" w:rsidRPr="005775C9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Pr="005775C9">
        <w:rPr>
          <w:rFonts w:asciiTheme="minorHAnsi" w:hAnsiTheme="minorHAnsi" w:cstheme="minorHAnsi"/>
        </w:rPr>
        <w:t>compromettere il lav</w:t>
      </w:r>
      <w:r w:rsidR="001064FB">
        <w:rPr>
          <w:rFonts w:asciiTheme="minorHAnsi" w:hAnsiTheme="minorHAnsi" w:cstheme="minorHAnsi"/>
        </w:rPr>
        <w:t>oro di allestimento dei tecnici;</w:t>
      </w:r>
    </w:p>
    <w:p w:rsidR="00C57CE3" w:rsidRPr="00C57CE3" w:rsidRDefault="00C57CE3" w:rsidP="00C57CE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Ciascun intervento dovrà concludersi con la consegna della macchina perfettamente funzionante e la compilazione del verbale di intervento che andrà siglato dai preposti presenti</w:t>
      </w:r>
      <w:r w:rsidR="0084473A">
        <w:rPr>
          <w:rFonts w:asciiTheme="minorHAnsi" w:hAnsiTheme="minorHAnsi" w:cstheme="minorHAnsi"/>
        </w:rPr>
        <w:t>.</w:t>
      </w:r>
    </w:p>
    <w:p w:rsidR="00ED3912" w:rsidRDefault="00ED3912" w:rsidP="00F06321">
      <w:pPr>
        <w:rPr>
          <w:rFonts w:asciiTheme="minorHAnsi" w:hAnsiTheme="minorHAnsi" w:cstheme="minorHAnsi"/>
        </w:rPr>
      </w:pPr>
    </w:p>
    <w:p w:rsidR="00ED3912" w:rsidRPr="0084473A" w:rsidRDefault="0071366C" w:rsidP="00F063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84473A" w:rsidRPr="0084473A">
        <w:rPr>
          <w:rFonts w:asciiTheme="minorHAnsi" w:hAnsiTheme="minorHAnsi" w:cstheme="minorHAnsi"/>
          <w:b/>
        </w:rPr>
        <w:t>8. GESTIONE DELLA SICUREZZA</w:t>
      </w:r>
    </w:p>
    <w:p w:rsidR="00ED3912" w:rsidRDefault="00360461" w:rsidP="00360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L’Appaltatore s’impegna ad osservare gli obblighi derivanti dall’art. 26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81/08, ai sensi del comma 1 lettera b) del succitato articolo, la Committenza ha fornito le dettagliate informazioni sui rischi specifici esistenti nell’ambiente in cui è destinata ad operare e sulle misure di prevenzione ed   emergenza adottate in relazione alla fornitura.</w:t>
      </w:r>
    </w:p>
    <w:p w:rsidR="00360461" w:rsidRDefault="00360461" w:rsidP="00360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L’Appaltatore è altresì obbligato ad  osservare scrupolosamente e senza riserve o eccezioni, il Piano di Sicurezza e Coordinamento predisposto dal Coordinatore per la Sicurezza e messo a disposizione dalla Stazione Appaltante.</w:t>
      </w:r>
    </w:p>
    <w:p w:rsidR="00533640" w:rsidRDefault="00533640" w:rsidP="00360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Ditta Appaltatrice  provvederà alla sicurezza del proprio personale durante le fasi per rendere operativa la gru  assicurando il pieno rispetto di tutta la normativa  vigente in materia di sicurezza e prevenzione sul lavoro</w:t>
      </w:r>
      <w:r w:rsidR="0071366C">
        <w:rPr>
          <w:rFonts w:asciiTheme="minorHAnsi" w:hAnsiTheme="minorHAnsi" w:cstheme="minorHAnsi"/>
        </w:rPr>
        <w:t>.</w:t>
      </w:r>
    </w:p>
    <w:p w:rsidR="00360461" w:rsidRDefault="00360461" w:rsidP="00360461">
      <w:pPr>
        <w:jc w:val="both"/>
        <w:rPr>
          <w:rFonts w:asciiTheme="minorHAnsi" w:hAnsiTheme="minorHAnsi" w:cstheme="minorHAnsi"/>
        </w:rPr>
      </w:pPr>
    </w:p>
    <w:p w:rsidR="005775C9" w:rsidRDefault="005775C9" w:rsidP="00360461">
      <w:pPr>
        <w:jc w:val="both"/>
        <w:rPr>
          <w:rFonts w:asciiTheme="minorHAnsi" w:hAnsiTheme="minorHAnsi" w:cstheme="minorHAnsi"/>
        </w:rPr>
      </w:pPr>
    </w:p>
    <w:p w:rsidR="00360461" w:rsidRDefault="0071366C" w:rsidP="003604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360461" w:rsidRPr="00533640">
        <w:rPr>
          <w:rFonts w:asciiTheme="minorHAnsi" w:hAnsiTheme="minorHAnsi" w:cstheme="minorHAnsi"/>
          <w:b/>
        </w:rPr>
        <w:t>9.</w:t>
      </w:r>
      <w:r w:rsidR="00533640">
        <w:rPr>
          <w:rFonts w:asciiTheme="minorHAnsi" w:hAnsiTheme="minorHAnsi" w:cstheme="minorHAnsi"/>
          <w:b/>
        </w:rPr>
        <w:t xml:space="preserve"> </w:t>
      </w:r>
      <w:r w:rsidR="00533640" w:rsidRPr="00533640">
        <w:rPr>
          <w:rFonts w:asciiTheme="minorHAnsi" w:hAnsiTheme="minorHAnsi" w:cstheme="minorHAnsi"/>
          <w:b/>
        </w:rPr>
        <w:t xml:space="preserve">RISCHI E TRASFERIMENTO </w:t>
      </w:r>
    </w:p>
    <w:p w:rsidR="00533640" w:rsidRDefault="00533640" w:rsidP="00360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Sono a carico dell’Appaltatore </w:t>
      </w:r>
      <w:r w:rsidR="00D96628">
        <w:rPr>
          <w:rFonts w:asciiTheme="minorHAnsi" w:hAnsiTheme="minorHAnsi" w:cstheme="minorHAnsi"/>
        </w:rPr>
        <w:t xml:space="preserve">tutte le spese di carico e scarico sia per l’inizio che al termine del nolo, compreso il trasporto della gru al cantiere di lavoro nonché </w:t>
      </w:r>
      <w:r>
        <w:rPr>
          <w:rFonts w:asciiTheme="minorHAnsi" w:hAnsiTheme="minorHAnsi" w:cstheme="minorHAnsi"/>
        </w:rPr>
        <w:t>i rischi  di perdite e danni subiti dalla gru durante il trasporto e fino alla data del verbale di regolare esecuzione.</w:t>
      </w:r>
    </w:p>
    <w:p w:rsidR="00533640" w:rsidRDefault="00533640" w:rsidP="00360461">
      <w:pPr>
        <w:jc w:val="both"/>
        <w:rPr>
          <w:rFonts w:asciiTheme="minorHAnsi" w:hAnsiTheme="minorHAnsi" w:cstheme="minorHAnsi"/>
        </w:rPr>
      </w:pPr>
    </w:p>
    <w:p w:rsidR="00533640" w:rsidRPr="00533640" w:rsidRDefault="0071366C" w:rsidP="003604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Articolo </w:t>
      </w:r>
      <w:r w:rsidR="00533640" w:rsidRPr="00533640">
        <w:rPr>
          <w:rFonts w:asciiTheme="minorHAnsi" w:hAnsiTheme="minorHAnsi" w:cstheme="minorHAnsi"/>
          <w:b/>
        </w:rPr>
        <w:t>10. RESPONSABILITA’</w:t>
      </w:r>
    </w:p>
    <w:p w:rsidR="00533640" w:rsidRDefault="00533640" w:rsidP="00360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Ditta  Aggiudicataria è responsabile dei vizi e/o difetti eventuali e della mancanza di qualità del prodotto fornito.</w:t>
      </w:r>
    </w:p>
    <w:p w:rsidR="00360461" w:rsidRDefault="00533640" w:rsidP="00360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Riconosce a suo carico tutti gli oneri inerenti all’assicurazione del proprio personale occupato nella fornitura in discorso </w:t>
      </w:r>
      <w:r w:rsidR="00D80A3E">
        <w:rPr>
          <w:rFonts w:asciiTheme="minorHAnsi" w:hAnsiTheme="minorHAnsi" w:cstheme="minorHAnsi"/>
        </w:rPr>
        <w:t>e deve ottemperare a tutti gli obblighi  verso i  propri dipendenti in base alle disposizioni  legislative e regolamenti vigenti in materia di lavoro e assicurazioni sociali.</w:t>
      </w:r>
    </w:p>
    <w:p w:rsidR="00D80A3E" w:rsidRDefault="00D80A3E" w:rsidP="00360461">
      <w:pPr>
        <w:jc w:val="both"/>
        <w:rPr>
          <w:rFonts w:asciiTheme="minorHAnsi" w:hAnsiTheme="minorHAnsi" w:cstheme="minorHAnsi"/>
        </w:rPr>
      </w:pPr>
    </w:p>
    <w:p w:rsidR="00ED3912" w:rsidRDefault="004909E1" w:rsidP="00F06321">
      <w:pPr>
        <w:rPr>
          <w:rFonts w:asciiTheme="minorHAnsi" w:hAnsiTheme="minorHAnsi" w:cstheme="minorHAnsi"/>
          <w:b/>
        </w:rPr>
      </w:pPr>
      <w:r w:rsidRPr="004909E1">
        <w:rPr>
          <w:rFonts w:asciiTheme="minorHAnsi" w:hAnsiTheme="minorHAnsi" w:cstheme="minorHAnsi"/>
          <w:b/>
        </w:rPr>
        <w:t xml:space="preserve">Articolo 11. </w:t>
      </w:r>
      <w:r>
        <w:rPr>
          <w:rFonts w:asciiTheme="minorHAnsi" w:hAnsiTheme="minorHAnsi" w:cstheme="minorHAnsi"/>
          <w:b/>
        </w:rPr>
        <w:t xml:space="preserve">VERIFICHE </w:t>
      </w:r>
      <w:r w:rsidR="00C07EB6">
        <w:rPr>
          <w:rFonts w:asciiTheme="minorHAnsi" w:hAnsiTheme="minorHAnsi" w:cstheme="minorHAnsi"/>
          <w:b/>
        </w:rPr>
        <w:t>E COSTI ACCESSORI</w:t>
      </w:r>
    </w:p>
    <w:p w:rsidR="004909E1" w:rsidRDefault="004909E1" w:rsidP="00D80A3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Separatamente dal costo del noleggio </w:t>
      </w:r>
      <w:r w:rsidR="00C07EB6">
        <w:rPr>
          <w:rFonts w:asciiTheme="minorHAnsi" w:hAnsiTheme="minorHAnsi" w:cstheme="minorHAnsi"/>
        </w:rPr>
        <w:t xml:space="preserve">“a freddo” </w:t>
      </w:r>
      <w:r>
        <w:rPr>
          <w:rFonts w:asciiTheme="minorHAnsi" w:hAnsiTheme="minorHAnsi" w:cstheme="minorHAnsi"/>
        </w:rPr>
        <w:t xml:space="preserve">della gru viene richiesta una quantificazione delle verifiche trimestrali, delle manutenzioni mensili previste dalla Ditta Costruttrice </w:t>
      </w:r>
      <w:r w:rsidR="00C07EB6">
        <w:rPr>
          <w:rFonts w:asciiTheme="minorHAnsi" w:hAnsiTheme="minorHAnsi" w:cstheme="minorHAnsi"/>
        </w:rPr>
        <w:t xml:space="preserve">e di cui all’art. 71 del D.Lgs. 81/08 e </w:t>
      </w:r>
      <w:proofErr w:type="spellStart"/>
      <w:r w:rsidR="00C07EB6">
        <w:rPr>
          <w:rFonts w:asciiTheme="minorHAnsi" w:hAnsiTheme="minorHAnsi" w:cstheme="minorHAnsi"/>
        </w:rPr>
        <w:t>s.m.i.</w:t>
      </w:r>
      <w:proofErr w:type="spellEnd"/>
      <w:r w:rsidR="00C07E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</w:t>
      </w:r>
      <w:r w:rsidR="00D80A3E">
        <w:rPr>
          <w:rFonts w:asciiTheme="minorHAnsi" w:hAnsiTheme="minorHAnsi" w:cstheme="minorHAnsi"/>
        </w:rPr>
        <w:t xml:space="preserve">del </w:t>
      </w:r>
      <w:r>
        <w:rPr>
          <w:rFonts w:asciiTheme="minorHAnsi" w:hAnsiTheme="minorHAnsi" w:cstheme="minorHAnsi"/>
        </w:rPr>
        <w:t xml:space="preserve">Servizio di </w:t>
      </w:r>
      <w:r w:rsidR="00D80A3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ssistenza H. 24 a tutela dell’operatività della macchina</w:t>
      </w:r>
      <w:r w:rsidR="00C07EB6">
        <w:rPr>
          <w:rFonts w:asciiTheme="minorHAnsi" w:hAnsiTheme="minorHAnsi" w:cstheme="minorHAnsi"/>
        </w:rPr>
        <w:t xml:space="preserve"> (</w:t>
      </w:r>
      <w:r w:rsidR="00D80A3E">
        <w:rPr>
          <w:rFonts w:asciiTheme="minorHAnsi" w:hAnsiTheme="minorHAnsi" w:cstheme="minorHAnsi"/>
        </w:rPr>
        <w:t>ved</w:t>
      </w:r>
      <w:r w:rsidR="00C07EB6">
        <w:rPr>
          <w:rFonts w:asciiTheme="minorHAnsi" w:hAnsiTheme="minorHAnsi" w:cstheme="minorHAnsi"/>
        </w:rPr>
        <w:t>as</w:t>
      </w:r>
      <w:r w:rsidR="00D80A3E">
        <w:rPr>
          <w:rFonts w:asciiTheme="minorHAnsi" w:hAnsiTheme="minorHAnsi" w:cstheme="minorHAnsi"/>
        </w:rPr>
        <w:t>i articolo 7)</w:t>
      </w:r>
      <w:r>
        <w:rPr>
          <w:rFonts w:asciiTheme="minorHAnsi" w:hAnsiTheme="minorHAnsi" w:cstheme="minorHAnsi"/>
        </w:rPr>
        <w:t>.</w:t>
      </w:r>
    </w:p>
    <w:p w:rsidR="00C07EB6" w:rsidRPr="004909E1" w:rsidRDefault="00C07EB6" w:rsidP="00D80A3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quanto soggetto utilizzatore, la stazione Appaltante richiederà alla Ditta Aggiudicataria  copia della denuncia di messa in servizio e della documentazione comprovante la regolarità della macchina, compresa la corretta installazione e copia della denuncia.</w:t>
      </w:r>
    </w:p>
    <w:p w:rsidR="005775C9" w:rsidRDefault="005775C9" w:rsidP="00F06321">
      <w:pPr>
        <w:rPr>
          <w:rFonts w:asciiTheme="minorHAnsi" w:hAnsiTheme="minorHAnsi" w:cstheme="minorHAnsi"/>
        </w:rPr>
      </w:pPr>
    </w:p>
    <w:p w:rsidR="005775C9" w:rsidRDefault="005775C9" w:rsidP="00F06321">
      <w:pPr>
        <w:rPr>
          <w:rFonts w:asciiTheme="minorHAnsi" w:hAnsiTheme="minorHAnsi" w:cstheme="minorHAnsi"/>
        </w:rPr>
      </w:pPr>
    </w:p>
    <w:p w:rsidR="005775C9" w:rsidRDefault="005775C9" w:rsidP="00F06321">
      <w:pPr>
        <w:rPr>
          <w:rFonts w:asciiTheme="minorHAnsi" w:hAnsiTheme="minorHAnsi" w:cstheme="minorHAnsi"/>
        </w:rPr>
      </w:pPr>
    </w:p>
    <w:p w:rsidR="005775C9" w:rsidRDefault="005775C9" w:rsidP="00F06321">
      <w:pPr>
        <w:rPr>
          <w:rFonts w:asciiTheme="minorHAnsi" w:hAnsiTheme="minorHAnsi" w:cstheme="minorHAnsi"/>
        </w:rPr>
      </w:pPr>
    </w:p>
    <w:p w:rsidR="005775C9" w:rsidRDefault="005775C9" w:rsidP="00F06321">
      <w:pPr>
        <w:rPr>
          <w:rFonts w:asciiTheme="minorHAnsi" w:hAnsiTheme="minorHAnsi" w:cstheme="minorHAnsi"/>
        </w:rPr>
      </w:pPr>
    </w:p>
    <w:p w:rsidR="00ED3912" w:rsidRDefault="00C04EA4" w:rsidP="00F063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Ing. Michele G.</w:t>
      </w:r>
      <w:r w:rsidR="00B440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Olcese</w:t>
      </w:r>
    </w:p>
    <w:p w:rsidR="00ED3912" w:rsidRDefault="00C04EA4" w:rsidP="00F063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Direttore Allestimenti Scenici</w:t>
      </w:r>
    </w:p>
    <w:p w:rsidR="00ED3912" w:rsidRDefault="00ED3912" w:rsidP="00F06321">
      <w:pPr>
        <w:rPr>
          <w:rFonts w:asciiTheme="minorHAnsi" w:hAnsiTheme="minorHAnsi" w:cstheme="minorHAnsi"/>
        </w:rPr>
      </w:pPr>
    </w:p>
    <w:p w:rsidR="00ED3912" w:rsidRDefault="00ED3912" w:rsidP="00F06321">
      <w:pPr>
        <w:rPr>
          <w:rFonts w:asciiTheme="minorHAnsi" w:hAnsiTheme="minorHAnsi" w:cstheme="minorHAnsi"/>
        </w:rPr>
      </w:pPr>
    </w:p>
    <w:p w:rsidR="00ED3912" w:rsidRDefault="00ED3912" w:rsidP="00F06321">
      <w:pPr>
        <w:rPr>
          <w:rFonts w:asciiTheme="minorHAnsi" w:hAnsiTheme="minorHAnsi" w:cstheme="minorHAnsi"/>
        </w:rPr>
      </w:pPr>
    </w:p>
    <w:sectPr w:rsidR="00ED3912" w:rsidSect="007E07D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06" w:bottom="1134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9E" w:rsidRDefault="00F4269E">
      <w:r>
        <w:separator/>
      </w:r>
    </w:p>
  </w:endnote>
  <w:endnote w:type="continuationSeparator" w:id="0">
    <w:p w:rsidR="00F4269E" w:rsidRDefault="00F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0" w:rsidRDefault="007035D0">
    <w:pPr>
      <w:pStyle w:val="Intestazione"/>
      <w:jc w:val="center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 xml:space="preserve">Via Roma, 7/D – 37121 Verona - tel 045 805 1899– fax 045 8034588 – </w:t>
    </w:r>
    <w:proofErr w:type="spellStart"/>
    <w:r>
      <w:rPr>
        <w:rFonts w:ascii="Arial" w:hAnsi="Arial" w:cs="Arial"/>
        <w:color w:val="333333"/>
        <w:sz w:val="18"/>
        <w:szCs w:val="18"/>
      </w:rPr>
      <w:t>cell</w:t>
    </w:r>
    <w:proofErr w:type="spellEnd"/>
    <w:r>
      <w:rPr>
        <w:rFonts w:ascii="Arial" w:hAnsi="Arial" w:cs="Arial"/>
        <w:color w:val="333333"/>
        <w:sz w:val="18"/>
        <w:szCs w:val="18"/>
      </w:rPr>
      <w:t xml:space="preserve"> 349 7531938–</w:t>
    </w:r>
  </w:p>
  <w:p w:rsidR="007035D0" w:rsidRDefault="00CF0F3C">
    <w:pPr>
      <w:pStyle w:val="Intestazione"/>
      <w:jc w:val="center"/>
      <w:rPr>
        <w:rFonts w:ascii="Arial" w:hAnsi="Arial" w:cs="Arial"/>
        <w:color w:val="333333"/>
        <w:sz w:val="18"/>
        <w:szCs w:val="18"/>
      </w:rPr>
    </w:pPr>
    <w:hyperlink r:id="rId1" w:history="1">
      <w:r w:rsidR="007035D0">
        <w:rPr>
          <w:rStyle w:val="Collegamentoipertestuale"/>
          <w:rFonts w:ascii="Arial" w:hAnsi="Arial" w:cs="Arial"/>
          <w:color w:val="333333"/>
          <w:sz w:val="18"/>
          <w:szCs w:val="18"/>
          <w:u w:val="none"/>
        </w:rPr>
        <w:t>www.arena.it</w:t>
      </w:r>
    </w:hyperlink>
    <w:r w:rsidR="007035D0">
      <w:rPr>
        <w:rFonts w:ascii="Arial" w:hAnsi="Arial" w:cs="Arial"/>
        <w:color w:val="333333"/>
        <w:sz w:val="18"/>
        <w:szCs w:val="18"/>
      </w:rPr>
      <w:t xml:space="preserve">  -  </w:t>
    </w:r>
    <w:hyperlink r:id="rId2" w:history="1">
      <w:r w:rsidR="007035D0">
        <w:rPr>
          <w:rStyle w:val="Collegamentoipertestuale"/>
          <w:rFonts w:ascii="Arial" w:hAnsi="Arial" w:cs="Arial"/>
          <w:sz w:val="18"/>
          <w:szCs w:val="18"/>
        </w:rPr>
        <w:t>paolo.padroni@arenadiverona.it</w:t>
      </w:r>
    </w:hyperlink>
    <w:r w:rsidR="007035D0">
      <w:rPr>
        <w:rFonts w:ascii="Arial" w:hAnsi="Arial" w:cs="Arial"/>
        <w:color w:val="333333"/>
        <w:sz w:val="18"/>
        <w:szCs w:val="18"/>
      </w:rPr>
      <w:t xml:space="preserve"> -  </w:t>
    </w:r>
    <w:proofErr w:type="spellStart"/>
    <w:r w:rsidR="007035D0">
      <w:rPr>
        <w:rFonts w:ascii="Arial" w:hAnsi="Arial" w:cs="Arial"/>
        <w:color w:val="333333"/>
        <w:sz w:val="18"/>
        <w:szCs w:val="18"/>
      </w:rPr>
      <w:t>c.f.</w:t>
    </w:r>
    <w:proofErr w:type="spellEnd"/>
    <w:r w:rsidR="007035D0">
      <w:rPr>
        <w:rFonts w:ascii="Arial" w:hAnsi="Arial" w:cs="Arial"/>
        <w:color w:val="333333"/>
        <w:sz w:val="18"/>
        <w:szCs w:val="18"/>
      </w:rPr>
      <w:t>/</w:t>
    </w:r>
    <w:proofErr w:type="spellStart"/>
    <w:r w:rsidR="007035D0">
      <w:rPr>
        <w:rFonts w:ascii="Arial" w:hAnsi="Arial" w:cs="Arial"/>
        <w:color w:val="333333"/>
        <w:sz w:val="18"/>
        <w:szCs w:val="18"/>
      </w:rPr>
      <w:t>p.iva</w:t>
    </w:r>
    <w:proofErr w:type="spellEnd"/>
    <w:r w:rsidR="007035D0">
      <w:rPr>
        <w:rFonts w:ascii="Arial" w:hAnsi="Arial" w:cs="Arial"/>
        <w:color w:val="333333"/>
        <w:sz w:val="18"/>
        <w:szCs w:val="18"/>
      </w:rPr>
      <w:t xml:space="preserve"> 00231130238</w:t>
    </w:r>
  </w:p>
  <w:p w:rsidR="007035D0" w:rsidRDefault="007035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0" w:rsidRDefault="007035D0">
    <w:pPr>
      <w:pStyle w:val="Pidipagina"/>
      <w:pBdr>
        <w:bottom w:val="single" w:sz="8" w:space="1" w:color="3366FF"/>
      </w:pBdr>
      <w:rPr>
        <w:sz w:val="12"/>
      </w:rPr>
    </w:pPr>
  </w:p>
  <w:p w:rsidR="007035D0" w:rsidRDefault="007035D0">
    <w:pPr>
      <w:pStyle w:val="Intestazione"/>
      <w:jc w:val="center"/>
      <w:rPr>
        <w:rFonts w:ascii="Arial" w:hAnsi="Arial" w:cs="Arial"/>
        <w:color w:val="333333"/>
        <w:sz w:val="10"/>
        <w:szCs w:val="18"/>
      </w:rPr>
    </w:pPr>
  </w:p>
  <w:p w:rsidR="007035D0" w:rsidRDefault="007035D0">
    <w:pPr>
      <w:pStyle w:val="Intestazione"/>
      <w:jc w:val="center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 xml:space="preserve">Via Roma, 7/D – 37121 Verona - tel 045 805 1899– fax 045 8034588 – </w:t>
    </w:r>
    <w:proofErr w:type="spellStart"/>
    <w:r>
      <w:rPr>
        <w:rFonts w:ascii="Arial" w:hAnsi="Arial" w:cs="Arial"/>
        <w:color w:val="333333"/>
        <w:sz w:val="18"/>
        <w:szCs w:val="18"/>
      </w:rPr>
      <w:t>cell</w:t>
    </w:r>
    <w:proofErr w:type="spellEnd"/>
    <w:r>
      <w:rPr>
        <w:rFonts w:ascii="Arial" w:hAnsi="Arial" w:cs="Arial"/>
        <w:color w:val="333333"/>
        <w:sz w:val="18"/>
        <w:szCs w:val="18"/>
      </w:rPr>
      <w:t xml:space="preserve"> 349 7531938–</w:t>
    </w:r>
  </w:p>
  <w:p w:rsidR="007035D0" w:rsidRDefault="00CF0F3C">
    <w:pPr>
      <w:pStyle w:val="Intestazione"/>
      <w:jc w:val="center"/>
      <w:rPr>
        <w:rFonts w:ascii="Arial" w:hAnsi="Arial" w:cs="Arial"/>
        <w:color w:val="333333"/>
        <w:sz w:val="18"/>
        <w:szCs w:val="18"/>
      </w:rPr>
    </w:pPr>
    <w:hyperlink r:id="rId1" w:history="1">
      <w:r w:rsidR="007035D0">
        <w:rPr>
          <w:rStyle w:val="Collegamentoipertestuale"/>
          <w:rFonts w:ascii="Arial" w:hAnsi="Arial" w:cs="Arial"/>
          <w:color w:val="333333"/>
          <w:sz w:val="18"/>
          <w:szCs w:val="18"/>
          <w:u w:val="none"/>
        </w:rPr>
        <w:t>www.arena.it</w:t>
      </w:r>
    </w:hyperlink>
    <w:r w:rsidR="007035D0">
      <w:rPr>
        <w:rFonts w:ascii="Arial" w:hAnsi="Arial" w:cs="Arial"/>
        <w:color w:val="333333"/>
        <w:sz w:val="18"/>
        <w:szCs w:val="18"/>
      </w:rPr>
      <w:t xml:space="preserve">  -  </w:t>
    </w:r>
    <w:hyperlink r:id="rId2" w:history="1">
      <w:r w:rsidR="007035D0">
        <w:rPr>
          <w:rStyle w:val="Collegamentoipertestuale"/>
          <w:rFonts w:ascii="Arial" w:hAnsi="Arial" w:cs="Arial"/>
          <w:sz w:val="18"/>
          <w:szCs w:val="18"/>
        </w:rPr>
        <w:t>paolo.padroni@arenadiverona.it</w:t>
      </w:r>
    </w:hyperlink>
    <w:r w:rsidR="007035D0">
      <w:rPr>
        <w:rFonts w:ascii="Arial" w:hAnsi="Arial" w:cs="Arial"/>
        <w:color w:val="333333"/>
        <w:sz w:val="18"/>
        <w:szCs w:val="18"/>
      </w:rPr>
      <w:t xml:space="preserve"> -  </w:t>
    </w:r>
    <w:proofErr w:type="spellStart"/>
    <w:r w:rsidR="007035D0">
      <w:rPr>
        <w:rFonts w:ascii="Arial" w:hAnsi="Arial" w:cs="Arial"/>
        <w:color w:val="333333"/>
        <w:sz w:val="18"/>
        <w:szCs w:val="18"/>
      </w:rPr>
      <w:t>c.f.</w:t>
    </w:r>
    <w:proofErr w:type="spellEnd"/>
    <w:r w:rsidR="007035D0">
      <w:rPr>
        <w:rFonts w:ascii="Arial" w:hAnsi="Arial" w:cs="Arial"/>
        <w:color w:val="333333"/>
        <w:sz w:val="18"/>
        <w:szCs w:val="18"/>
      </w:rPr>
      <w:t>/</w:t>
    </w:r>
    <w:proofErr w:type="spellStart"/>
    <w:r w:rsidR="007035D0">
      <w:rPr>
        <w:rFonts w:ascii="Arial" w:hAnsi="Arial" w:cs="Arial"/>
        <w:color w:val="333333"/>
        <w:sz w:val="18"/>
        <w:szCs w:val="18"/>
      </w:rPr>
      <w:t>p.iva</w:t>
    </w:r>
    <w:proofErr w:type="spellEnd"/>
    <w:r w:rsidR="007035D0">
      <w:rPr>
        <w:rFonts w:ascii="Arial" w:hAnsi="Arial" w:cs="Arial"/>
        <w:color w:val="333333"/>
        <w:sz w:val="18"/>
        <w:szCs w:val="18"/>
      </w:rPr>
      <w:t xml:space="preserve"> 00231130238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9E" w:rsidRDefault="00F4269E">
      <w:r>
        <w:separator/>
      </w:r>
    </w:p>
  </w:footnote>
  <w:footnote w:type="continuationSeparator" w:id="0">
    <w:p w:rsidR="00F4269E" w:rsidRDefault="00F4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0" w:rsidRDefault="007035D0" w:rsidP="00CF0F3C">
    <w:pPr>
      <w:pStyle w:val="Intestazione"/>
      <w:tabs>
        <w:tab w:val="clear" w:pos="4819"/>
        <w:tab w:val="clear" w:pos="9638"/>
        <w:tab w:val="left" w:pos="831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216" behindDoc="1" locked="0" layoutInCell="1" allowOverlap="1" wp14:anchorId="18F9111C" wp14:editId="26122EAC">
          <wp:simplePos x="0" y="0"/>
          <wp:positionH relativeFrom="column">
            <wp:posOffset>2286000</wp:posOffset>
          </wp:positionH>
          <wp:positionV relativeFrom="paragraph">
            <wp:posOffset>53340</wp:posOffset>
          </wp:positionV>
          <wp:extent cx="1485900" cy="935990"/>
          <wp:effectExtent l="19050" t="0" r="0" b="0"/>
          <wp:wrapSquare wrapText="bothSides"/>
          <wp:docPr id="1" name="Immagine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F3C">
      <w:rPr>
        <w:rFonts w:ascii="Arial" w:hAnsi="Arial" w:cs="Arial"/>
        <w:b/>
        <w:sz w:val="20"/>
      </w:rPr>
      <w:tab/>
    </w:r>
    <w:r w:rsidR="00CF0F3C" w:rsidRPr="00CF0F3C">
      <w:rPr>
        <w:rFonts w:ascii="Arial" w:hAnsi="Arial" w:cs="Arial"/>
        <w:b/>
        <w:sz w:val="20"/>
      </w:rPr>
      <w:t>ALLEGATO H</w:t>
    </w:r>
  </w:p>
  <w:p w:rsidR="007035D0" w:rsidRDefault="007035D0">
    <w:pPr>
      <w:pStyle w:val="Intestazione"/>
      <w:tabs>
        <w:tab w:val="left" w:pos="5940"/>
      </w:tabs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</w:p>
  <w:p w:rsidR="007035D0" w:rsidRDefault="007035D0">
    <w:pPr>
      <w:pStyle w:val="Intestazione"/>
      <w:tabs>
        <w:tab w:val="left" w:pos="5940"/>
      </w:tabs>
      <w:jc w:val="center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ab/>
    </w:r>
  </w:p>
  <w:p w:rsidR="007035D0" w:rsidRDefault="007035D0">
    <w:pPr>
      <w:pStyle w:val="Intestazione"/>
      <w:tabs>
        <w:tab w:val="left" w:pos="5940"/>
      </w:tabs>
      <w:jc w:val="center"/>
      <w:rPr>
        <w:rFonts w:ascii="Arial" w:hAnsi="Arial" w:cs="Arial"/>
        <w:b/>
        <w:sz w:val="20"/>
        <w:lang w:val="en-GB"/>
      </w:rPr>
    </w:pPr>
  </w:p>
  <w:p w:rsidR="007035D0" w:rsidRDefault="007035D0">
    <w:pPr>
      <w:tabs>
        <w:tab w:val="left" w:pos="1170"/>
      </w:tabs>
      <w:rPr>
        <w:rFonts w:ascii="Arial" w:hAnsi="Arial" w:cs="Arial"/>
        <w:sz w:val="18"/>
        <w:lang w:val="en-GB"/>
      </w:rPr>
    </w:pPr>
  </w:p>
  <w:p w:rsidR="007035D0" w:rsidRDefault="007035D0">
    <w:pPr>
      <w:tabs>
        <w:tab w:val="left" w:pos="1170"/>
      </w:tabs>
      <w:rPr>
        <w:rFonts w:ascii="Arial" w:hAnsi="Arial" w:cs="Arial"/>
        <w:sz w:val="18"/>
        <w:szCs w:val="16"/>
      </w:rPr>
    </w:pPr>
  </w:p>
  <w:p w:rsidR="007035D0" w:rsidRDefault="007035D0">
    <w:pPr>
      <w:tabs>
        <w:tab w:val="left" w:pos="1170"/>
      </w:tabs>
      <w:rPr>
        <w:rFonts w:ascii="Arial" w:hAnsi="Arial" w:cs="Arial"/>
        <w:sz w:val="18"/>
        <w:szCs w:val="16"/>
      </w:rPr>
    </w:pPr>
  </w:p>
  <w:p w:rsidR="007035D0" w:rsidRDefault="007035D0">
    <w:pPr>
      <w:pBdr>
        <w:bottom w:val="single" w:sz="12" w:space="1" w:color="3366FF"/>
      </w:pBdr>
      <w:tabs>
        <w:tab w:val="left" w:pos="1170"/>
      </w:tabs>
      <w:rPr>
        <w:rFonts w:ascii="Arial" w:hAnsi="Arial" w:cs="Arial"/>
        <w:sz w:val="18"/>
        <w:szCs w:val="16"/>
      </w:rPr>
    </w:pPr>
  </w:p>
  <w:p w:rsidR="007035D0" w:rsidRDefault="007035D0">
    <w:pPr>
      <w:pStyle w:val="Intestazione"/>
      <w:tabs>
        <w:tab w:val="left" w:pos="5760"/>
      </w:tabs>
      <w:rPr>
        <w:rFonts w:ascii="Arial" w:hAnsi="Arial" w:cs="Arial"/>
        <w:b/>
        <w:sz w:val="2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0" w:rsidRDefault="007035D0" w:rsidP="00CF0F3C">
    <w:pPr>
      <w:pStyle w:val="Intestazione"/>
      <w:tabs>
        <w:tab w:val="left" w:pos="7560"/>
      </w:tabs>
      <w:rPr>
        <w:rFonts w:ascii="Arial" w:hAnsi="Arial" w:cs="Arial"/>
        <w:b/>
        <w:color w:val="0000FF"/>
        <w:sz w:val="20"/>
        <w:lang w:val="en-GB"/>
      </w:rPr>
    </w:pPr>
    <w:r>
      <w:rPr>
        <w:rFonts w:ascii="Arial" w:hAnsi="Arial" w:cs="Arial"/>
        <w:b/>
        <w:color w:val="0000FF"/>
        <w:sz w:val="20"/>
      </w:rPr>
      <w:tab/>
    </w:r>
    <w:r>
      <w:rPr>
        <w:rFonts w:ascii="Arial" w:hAnsi="Arial" w:cs="Arial"/>
        <w:b/>
        <w:color w:val="0000FF"/>
        <w:sz w:val="20"/>
      </w:rPr>
      <w:tab/>
    </w:r>
    <w:r w:rsidR="00CF0F3C" w:rsidRPr="00CF0F3C">
      <w:rPr>
        <w:rFonts w:ascii="Arial" w:hAnsi="Arial" w:cs="Arial"/>
        <w:b/>
        <w:sz w:val="20"/>
      </w:rPr>
      <w:t>ALLEGATO H</w:t>
    </w:r>
    <w:r w:rsidR="00CF0F3C">
      <w:rPr>
        <w:rFonts w:ascii="Arial" w:hAnsi="Arial" w:cs="Arial"/>
        <w:b/>
        <w:color w:val="0000FF"/>
        <w:sz w:val="20"/>
      </w:rPr>
      <w:tab/>
    </w:r>
  </w:p>
  <w:p w:rsidR="007035D0" w:rsidRDefault="005D1FA9" w:rsidP="005D1FA9">
    <w:pPr>
      <w:pStyle w:val="Intestazione"/>
      <w:tabs>
        <w:tab w:val="left" w:pos="5940"/>
      </w:tabs>
      <w:jc w:val="center"/>
      <w:rPr>
        <w:rFonts w:ascii="Arial" w:hAnsi="Arial" w:cs="Arial"/>
        <w:b/>
        <w:color w:val="0000FF"/>
        <w:sz w:val="20"/>
        <w:lang w:val="en-GB"/>
      </w:rPr>
    </w:pPr>
    <w:r>
      <w:rPr>
        <w:rFonts w:ascii="Arial" w:hAnsi="Arial" w:cs="Arial"/>
        <w:b/>
        <w:noProof/>
        <w:color w:val="0000FF"/>
        <w:sz w:val="20"/>
      </w:rPr>
      <w:drawing>
        <wp:inline distT="0" distB="0" distL="0" distR="0" wp14:anchorId="770474B4">
          <wp:extent cx="1381125" cy="876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35D0" w:rsidRDefault="007035D0">
    <w:pPr>
      <w:pStyle w:val="Intestazione"/>
      <w:tabs>
        <w:tab w:val="left" w:pos="5940"/>
      </w:tabs>
      <w:jc w:val="center"/>
      <w:rPr>
        <w:rFonts w:ascii="Arial" w:hAnsi="Arial" w:cs="Arial"/>
        <w:b/>
        <w:color w:val="0000FF"/>
        <w:sz w:val="20"/>
        <w:lang w:val="en-GB"/>
      </w:rPr>
    </w:pPr>
  </w:p>
  <w:p w:rsidR="007035D0" w:rsidRDefault="007035D0" w:rsidP="005D1FA9">
    <w:pPr>
      <w:pStyle w:val="Intestazione"/>
      <w:pBdr>
        <w:bottom w:val="single" w:sz="8" w:space="0" w:color="3366FF"/>
      </w:pBdr>
      <w:tabs>
        <w:tab w:val="left" w:pos="5760"/>
      </w:tabs>
      <w:rPr>
        <w:rFonts w:ascii="Arial" w:hAnsi="Arial" w:cs="Arial"/>
        <w:b/>
        <w:sz w:val="20"/>
        <w:szCs w:val="22"/>
      </w:rPr>
    </w:pPr>
  </w:p>
  <w:p w:rsidR="007035D0" w:rsidRDefault="007035D0">
    <w:pPr>
      <w:pStyle w:val="Intestazione"/>
      <w:tabs>
        <w:tab w:val="left" w:pos="5760"/>
      </w:tabs>
      <w:rPr>
        <w:rFonts w:ascii="Arial" w:hAnsi="Arial" w:cs="Arial"/>
        <w:b/>
        <w:sz w:val="20"/>
        <w:szCs w:val="22"/>
      </w:rPr>
    </w:pPr>
  </w:p>
  <w:p w:rsidR="007035D0" w:rsidRDefault="007035D0">
    <w:pPr>
      <w:tabs>
        <w:tab w:val="left" w:pos="1170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CC"/>
    <w:multiLevelType w:val="hybridMultilevel"/>
    <w:tmpl w:val="48E88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C1AAE"/>
    <w:multiLevelType w:val="hybridMultilevel"/>
    <w:tmpl w:val="985EE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15239"/>
    <w:multiLevelType w:val="hybridMultilevel"/>
    <w:tmpl w:val="346A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A3112"/>
    <w:multiLevelType w:val="hybridMultilevel"/>
    <w:tmpl w:val="5928E1BE"/>
    <w:lvl w:ilvl="0" w:tplc="E102A5FC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B18DD"/>
    <w:multiLevelType w:val="hybridMultilevel"/>
    <w:tmpl w:val="257EB598"/>
    <w:lvl w:ilvl="0" w:tplc="A28660E8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  <w:sz w:val="10"/>
        <w:szCs w:val="1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F2D2664"/>
    <w:multiLevelType w:val="hybridMultilevel"/>
    <w:tmpl w:val="61CAE24A"/>
    <w:lvl w:ilvl="0" w:tplc="8AD0B5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5233572"/>
    <w:multiLevelType w:val="hybridMultilevel"/>
    <w:tmpl w:val="A3DCCB22"/>
    <w:lvl w:ilvl="0" w:tplc="0BB0E19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Times New Roman" w:hint="default"/>
      </w:rPr>
    </w:lvl>
  </w:abstractNum>
  <w:abstractNum w:abstractNumId="7">
    <w:nsid w:val="39715853"/>
    <w:multiLevelType w:val="singleLevel"/>
    <w:tmpl w:val="307ECB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39AA7027"/>
    <w:multiLevelType w:val="hybridMultilevel"/>
    <w:tmpl w:val="34609484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3E22571E"/>
    <w:multiLevelType w:val="singleLevel"/>
    <w:tmpl w:val="A4141B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487493"/>
    <w:multiLevelType w:val="hybridMultilevel"/>
    <w:tmpl w:val="AA224FC0"/>
    <w:lvl w:ilvl="0" w:tplc="D9B0B3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F4C5C"/>
    <w:multiLevelType w:val="hybridMultilevel"/>
    <w:tmpl w:val="34609484"/>
    <w:lvl w:ilvl="0" w:tplc="C13A779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4D3C4E9F"/>
    <w:multiLevelType w:val="hybridMultilevel"/>
    <w:tmpl w:val="EE46B4A6"/>
    <w:lvl w:ilvl="0" w:tplc="1CB8227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C1334"/>
    <w:multiLevelType w:val="hybridMultilevel"/>
    <w:tmpl w:val="C3367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660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0"/>
        <w:szCs w:val="10"/>
      </w:rPr>
    </w:lvl>
    <w:lvl w:ilvl="2" w:tplc="A61853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0B7672"/>
    <w:multiLevelType w:val="hybridMultilevel"/>
    <w:tmpl w:val="A352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D5E1E"/>
    <w:multiLevelType w:val="multilevel"/>
    <w:tmpl w:val="B624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4787C"/>
    <w:multiLevelType w:val="hybridMultilevel"/>
    <w:tmpl w:val="033EAB3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31069F"/>
    <w:multiLevelType w:val="multilevel"/>
    <w:tmpl w:val="B6240B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B7294"/>
    <w:multiLevelType w:val="hybridMultilevel"/>
    <w:tmpl w:val="AC1C369E"/>
    <w:lvl w:ilvl="0" w:tplc="15E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B7E1D"/>
    <w:multiLevelType w:val="singleLevel"/>
    <w:tmpl w:val="39AA84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27793A"/>
    <w:multiLevelType w:val="hybridMultilevel"/>
    <w:tmpl w:val="EB6886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14D1"/>
    <w:multiLevelType w:val="hybridMultilevel"/>
    <w:tmpl w:val="447E07E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5121E"/>
    <w:multiLevelType w:val="singleLevel"/>
    <w:tmpl w:val="1138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155C83"/>
    <w:multiLevelType w:val="hybridMultilevel"/>
    <w:tmpl w:val="63AA012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24">
    <w:nsid w:val="7C7D0DC0"/>
    <w:multiLevelType w:val="hybridMultilevel"/>
    <w:tmpl w:val="63AA012A"/>
    <w:lvl w:ilvl="0" w:tplc="C13A779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9"/>
  </w:num>
  <w:num w:numId="5">
    <w:abstractNumId w:val="17"/>
  </w:num>
  <w:num w:numId="6">
    <w:abstractNumId w:val="16"/>
  </w:num>
  <w:num w:numId="7">
    <w:abstractNumId w:val="24"/>
  </w:num>
  <w:num w:numId="8">
    <w:abstractNumId w:val="23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5"/>
  </w:num>
  <w:num w:numId="18">
    <w:abstractNumId w:val="21"/>
  </w:num>
  <w:num w:numId="19">
    <w:abstractNumId w:val="8"/>
  </w:num>
  <w:num w:numId="20">
    <w:abstractNumId w:val="13"/>
  </w:num>
  <w:num w:numId="21">
    <w:abstractNumId w:val="1"/>
  </w:num>
  <w:num w:numId="22">
    <w:abstractNumId w:val="14"/>
  </w:num>
  <w:num w:numId="23">
    <w:abstractNumId w:val="2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CF"/>
    <w:rsid w:val="0000203B"/>
    <w:rsid w:val="00027BED"/>
    <w:rsid w:val="0004127A"/>
    <w:rsid w:val="00050395"/>
    <w:rsid w:val="00084082"/>
    <w:rsid w:val="00087484"/>
    <w:rsid w:val="0009334B"/>
    <w:rsid w:val="000A004A"/>
    <w:rsid w:val="000A74C8"/>
    <w:rsid w:val="000D4D0F"/>
    <w:rsid w:val="001064FB"/>
    <w:rsid w:val="00196795"/>
    <w:rsid w:val="001E1FC1"/>
    <w:rsid w:val="002032AE"/>
    <w:rsid w:val="002841F2"/>
    <w:rsid w:val="002D7ADE"/>
    <w:rsid w:val="00300D66"/>
    <w:rsid w:val="003130BE"/>
    <w:rsid w:val="0031541C"/>
    <w:rsid w:val="00344D00"/>
    <w:rsid w:val="00360461"/>
    <w:rsid w:val="0036535C"/>
    <w:rsid w:val="003C044E"/>
    <w:rsid w:val="004336DA"/>
    <w:rsid w:val="00433790"/>
    <w:rsid w:val="004909E1"/>
    <w:rsid w:val="00491777"/>
    <w:rsid w:val="004A3609"/>
    <w:rsid w:val="004B5689"/>
    <w:rsid w:val="004C69B8"/>
    <w:rsid w:val="004D03C3"/>
    <w:rsid w:val="004D0C66"/>
    <w:rsid w:val="004D150D"/>
    <w:rsid w:val="004F6B7C"/>
    <w:rsid w:val="0052007B"/>
    <w:rsid w:val="00522A40"/>
    <w:rsid w:val="00523AA8"/>
    <w:rsid w:val="00533590"/>
    <w:rsid w:val="00533640"/>
    <w:rsid w:val="005563E3"/>
    <w:rsid w:val="005775C9"/>
    <w:rsid w:val="00592DFE"/>
    <w:rsid w:val="005B2F9A"/>
    <w:rsid w:val="005C4009"/>
    <w:rsid w:val="005D1FA9"/>
    <w:rsid w:val="005F625E"/>
    <w:rsid w:val="0061045C"/>
    <w:rsid w:val="00625F51"/>
    <w:rsid w:val="00636824"/>
    <w:rsid w:val="00664EF7"/>
    <w:rsid w:val="00670526"/>
    <w:rsid w:val="00691BAF"/>
    <w:rsid w:val="00696A0B"/>
    <w:rsid w:val="006972CF"/>
    <w:rsid w:val="006E3883"/>
    <w:rsid w:val="006F7D12"/>
    <w:rsid w:val="007035D0"/>
    <w:rsid w:val="0071366C"/>
    <w:rsid w:val="0072220B"/>
    <w:rsid w:val="00752ED2"/>
    <w:rsid w:val="00754503"/>
    <w:rsid w:val="0076518B"/>
    <w:rsid w:val="00766AD1"/>
    <w:rsid w:val="007D22AA"/>
    <w:rsid w:val="007E07D5"/>
    <w:rsid w:val="007E2E78"/>
    <w:rsid w:val="007F67EF"/>
    <w:rsid w:val="00821CE1"/>
    <w:rsid w:val="00826892"/>
    <w:rsid w:val="00830BB7"/>
    <w:rsid w:val="0084473A"/>
    <w:rsid w:val="008521EE"/>
    <w:rsid w:val="00884473"/>
    <w:rsid w:val="008D02AD"/>
    <w:rsid w:val="009043BE"/>
    <w:rsid w:val="009060A9"/>
    <w:rsid w:val="00923E25"/>
    <w:rsid w:val="00934AD0"/>
    <w:rsid w:val="00950BF7"/>
    <w:rsid w:val="00972E33"/>
    <w:rsid w:val="009C45B1"/>
    <w:rsid w:val="00A37C72"/>
    <w:rsid w:val="00A46760"/>
    <w:rsid w:val="00A60DC1"/>
    <w:rsid w:val="00A710F6"/>
    <w:rsid w:val="00A9414A"/>
    <w:rsid w:val="00AA4B4A"/>
    <w:rsid w:val="00AD0894"/>
    <w:rsid w:val="00AE51E5"/>
    <w:rsid w:val="00B05281"/>
    <w:rsid w:val="00B1400D"/>
    <w:rsid w:val="00B31434"/>
    <w:rsid w:val="00B44058"/>
    <w:rsid w:val="00B65B3D"/>
    <w:rsid w:val="00B83859"/>
    <w:rsid w:val="00BB2C7B"/>
    <w:rsid w:val="00BB62CA"/>
    <w:rsid w:val="00BC7605"/>
    <w:rsid w:val="00C0312D"/>
    <w:rsid w:val="00C04EA4"/>
    <w:rsid w:val="00C07EB6"/>
    <w:rsid w:val="00C13AD9"/>
    <w:rsid w:val="00C16C7A"/>
    <w:rsid w:val="00C51D0B"/>
    <w:rsid w:val="00C57CE3"/>
    <w:rsid w:val="00C81AAE"/>
    <w:rsid w:val="00C82670"/>
    <w:rsid w:val="00CB05D3"/>
    <w:rsid w:val="00CD621D"/>
    <w:rsid w:val="00CF0F3C"/>
    <w:rsid w:val="00D01C4E"/>
    <w:rsid w:val="00D21307"/>
    <w:rsid w:val="00D31A16"/>
    <w:rsid w:val="00D31E30"/>
    <w:rsid w:val="00D41C73"/>
    <w:rsid w:val="00D63CA4"/>
    <w:rsid w:val="00D80A3E"/>
    <w:rsid w:val="00D96628"/>
    <w:rsid w:val="00DE2057"/>
    <w:rsid w:val="00DE5AC9"/>
    <w:rsid w:val="00E32653"/>
    <w:rsid w:val="00E373D1"/>
    <w:rsid w:val="00E40795"/>
    <w:rsid w:val="00E57411"/>
    <w:rsid w:val="00E84C39"/>
    <w:rsid w:val="00E9334C"/>
    <w:rsid w:val="00E969C0"/>
    <w:rsid w:val="00ED3912"/>
    <w:rsid w:val="00EE33C9"/>
    <w:rsid w:val="00F06321"/>
    <w:rsid w:val="00F17C2F"/>
    <w:rsid w:val="00F31219"/>
    <w:rsid w:val="00F4269E"/>
    <w:rsid w:val="00F55E76"/>
    <w:rsid w:val="00F81B84"/>
    <w:rsid w:val="00F96340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7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E07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autoSpaceDE w:val="0"/>
      <w:autoSpaceDN w:val="0"/>
      <w:ind w:left="284" w:hanging="284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7E07D5"/>
    <w:pPr>
      <w:keepNext/>
      <w:autoSpaceDE w:val="0"/>
      <w:autoSpaceDN w:val="0"/>
      <w:spacing w:before="600" w:after="120"/>
      <w:ind w:left="284" w:hanging="284"/>
      <w:jc w:val="center"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rsid w:val="007E07D5"/>
    <w:pPr>
      <w:keepNext/>
      <w:autoSpaceDE w:val="0"/>
      <w:autoSpaceDN w:val="0"/>
      <w:ind w:left="284" w:hanging="284"/>
      <w:jc w:val="both"/>
      <w:outlineLvl w:val="2"/>
    </w:pPr>
    <w:rPr>
      <w:rFonts w:ascii="Arial" w:hAnsi="Arial" w:cs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rsid w:val="007E07D5"/>
    <w:pPr>
      <w:keepNext/>
      <w:autoSpaceDE w:val="0"/>
      <w:autoSpaceDN w:val="0"/>
      <w:ind w:left="284" w:hanging="284"/>
      <w:jc w:val="center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rsid w:val="007E07D5"/>
    <w:pPr>
      <w:keepNext/>
      <w:autoSpaceDE w:val="0"/>
      <w:autoSpaceDN w:val="0"/>
      <w:ind w:left="284" w:hanging="284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7E07D5"/>
    <w:pPr>
      <w:keepNext/>
      <w:tabs>
        <w:tab w:val="left" w:pos="426"/>
        <w:tab w:val="left" w:pos="851"/>
        <w:tab w:val="left" w:pos="1418"/>
      </w:tabs>
      <w:autoSpaceDE w:val="0"/>
      <w:autoSpaceDN w:val="0"/>
      <w:ind w:left="284" w:hanging="284"/>
      <w:jc w:val="center"/>
      <w:outlineLvl w:val="5"/>
    </w:pPr>
    <w:rPr>
      <w:rFonts w:ascii="Arial" w:hAnsi="Arial" w:cs="Arial"/>
      <w:b/>
      <w:bCs/>
      <w:u w:val="single"/>
    </w:rPr>
  </w:style>
  <w:style w:type="paragraph" w:styleId="Titolo7">
    <w:name w:val="heading 7"/>
    <w:basedOn w:val="Normale"/>
    <w:next w:val="Normale"/>
    <w:qFormat/>
    <w:rsid w:val="007E07D5"/>
    <w:pPr>
      <w:keepNext/>
      <w:ind w:left="142" w:right="23"/>
      <w:jc w:val="center"/>
      <w:outlineLvl w:val="6"/>
    </w:pPr>
    <w:rPr>
      <w:b/>
      <w:bC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E07D5"/>
    <w:rPr>
      <w:color w:val="0000FF"/>
      <w:u w:val="single"/>
    </w:rPr>
  </w:style>
  <w:style w:type="paragraph" w:styleId="Intestazione">
    <w:name w:val="header"/>
    <w:basedOn w:val="Normale"/>
    <w:semiHidden/>
    <w:rsid w:val="007E07D5"/>
    <w:pPr>
      <w:tabs>
        <w:tab w:val="center" w:pos="4819"/>
        <w:tab w:val="right" w:pos="9638"/>
      </w:tabs>
    </w:pPr>
    <w:rPr>
      <w:rFonts w:ascii="Simoncini Garamond" w:hAnsi="Simoncini Garamond"/>
      <w:szCs w:val="20"/>
    </w:rPr>
  </w:style>
  <w:style w:type="paragraph" w:styleId="Pidipagina">
    <w:name w:val="footer"/>
    <w:basedOn w:val="Normale"/>
    <w:semiHidden/>
    <w:rsid w:val="007E07D5"/>
    <w:pPr>
      <w:tabs>
        <w:tab w:val="center" w:pos="4819"/>
        <w:tab w:val="right" w:pos="9638"/>
      </w:tabs>
    </w:pPr>
    <w:rPr>
      <w:rFonts w:ascii="Simoncini Garamond" w:hAnsi="Simoncini Garamond"/>
      <w:szCs w:val="20"/>
    </w:rPr>
  </w:style>
  <w:style w:type="paragraph" w:customStyle="1" w:styleId="Articolo">
    <w:name w:val="Articolo"/>
    <w:basedOn w:val="Normale"/>
    <w:autoRedefine/>
    <w:rsid w:val="007E07D5"/>
    <w:pPr>
      <w:tabs>
        <w:tab w:val="left" w:pos="284"/>
      </w:tabs>
      <w:autoSpaceDE w:val="0"/>
      <w:autoSpaceDN w:val="0"/>
      <w:jc w:val="both"/>
    </w:pPr>
    <w:rPr>
      <w:rFonts w:ascii="Arial" w:hAnsi="Arial" w:cs="Arial"/>
      <w:b/>
      <w:bCs/>
      <w:szCs w:val="20"/>
    </w:rPr>
  </w:style>
  <w:style w:type="paragraph" w:styleId="Corpotesto">
    <w:name w:val="Body Text"/>
    <w:basedOn w:val="Normale"/>
    <w:semiHidden/>
    <w:rsid w:val="007E07D5"/>
    <w:pPr>
      <w:tabs>
        <w:tab w:val="left" w:pos="-1134"/>
      </w:tabs>
      <w:jc w:val="both"/>
    </w:pPr>
  </w:style>
  <w:style w:type="paragraph" w:styleId="Rientrocorpodeltesto3">
    <w:name w:val="Body Text Indent 3"/>
    <w:basedOn w:val="Normale"/>
    <w:semiHidden/>
    <w:rsid w:val="007E07D5"/>
    <w:pPr>
      <w:widowControl w:val="0"/>
      <w:tabs>
        <w:tab w:val="left" w:pos="-426"/>
      </w:tabs>
      <w:ind w:left="567" w:hanging="283"/>
      <w:jc w:val="both"/>
    </w:pPr>
  </w:style>
  <w:style w:type="paragraph" w:styleId="Sommario1">
    <w:name w:val="toc 1"/>
    <w:basedOn w:val="Normale"/>
    <w:next w:val="Normale"/>
    <w:autoRedefine/>
    <w:semiHidden/>
    <w:rsid w:val="007E07D5"/>
    <w:pPr>
      <w:tabs>
        <w:tab w:val="right" w:leader="dot" w:pos="10479"/>
      </w:tabs>
      <w:autoSpaceDE w:val="0"/>
      <w:autoSpaceDN w:val="0"/>
      <w:spacing w:before="480" w:after="120"/>
      <w:ind w:hanging="284"/>
    </w:pPr>
    <w:rPr>
      <w:rFonts w:ascii="Arial" w:hAnsi="Arial" w:cs="Arial"/>
      <w:b/>
      <w:bCs/>
      <w:caps/>
      <w:noProof/>
      <w:lang w:val="en-US"/>
    </w:rPr>
  </w:style>
  <w:style w:type="paragraph" w:styleId="Sommario2">
    <w:name w:val="toc 2"/>
    <w:basedOn w:val="Normale"/>
    <w:next w:val="Normale"/>
    <w:autoRedefine/>
    <w:semiHidden/>
    <w:rsid w:val="007E07D5"/>
    <w:pPr>
      <w:tabs>
        <w:tab w:val="right" w:leader="dot" w:pos="10479"/>
      </w:tabs>
      <w:autoSpaceDE w:val="0"/>
      <w:autoSpaceDN w:val="0"/>
      <w:spacing w:before="120"/>
      <w:ind w:left="199" w:hanging="284"/>
    </w:pPr>
    <w:rPr>
      <w:rFonts w:ascii="Arial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semiHidden/>
    <w:rsid w:val="007E07D5"/>
    <w:pPr>
      <w:autoSpaceDE w:val="0"/>
      <w:autoSpaceDN w:val="0"/>
      <w:ind w:left="400" w:hanging="284"/>
    </w:pPr>
    <w:rPr>
      <w:rFonts w:ascii="Arial" w:hAnsi="Arial" w:cs="Arial"/>
      <w:i/>
      <w:iCs/>
      <w:sz w:val="20"/>
      <w:szCs w:val="20"/>
    </w:rPr>
  </w:style>
  <w:style w:type="paragraph" w:customStyle="1" w:styleId="regolamento">
    <w:name w:val="regolamento"/>
    <w:basedOn w:val="Normale"/>
    <w:rsid w:val="007E07D5"/>
    <w:pPr>
      <w:widowControl w:val="0"/>
      <w:tabs>
        <w:tab w:val="left" w:pos="-2127"/>
      </w:tabs>
      <w:autoSpaceDE w:val="0"/>
      <w:autoSpaceDN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semiHidden/>
    <w:rsid w:val="007E07D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semiHidden/>
    <w:rsid w:val="007E07D5"/>
    <w:pPr>
      <w:tabs>
        <w:tab w:val="right" w:pos="9214"/>
      </w:tabs>
      <w:autoSpaceDE w:val="0"/>
      <w:autoSpaceDN w:val="0"/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7E07D5"/>
    <w:pPr>
      <w:tabs>
        <w:tab w:val="left" w:pos="-709"/>
      </w:tabs>
      <w:autoSpaceDE w:val="0"/>
      <w:autoSpaceDN w:val="0"/>
      <w:ind w:left="567" w:hanging="284"/>
      <w:jc w:val="both"/>
    </w:pPr>
    <w:rPr>
      <w:rFonts w:ascii="Arial" w:hAnsi="Arial" w:cs="Arial"/>
      <w:sz w:val="20"/>
      <w:szCs w:val="20"/>
    </w:rPr>
  </w:style>
  <w:style w:type="paragraph" w:styleId="Testonotadichiusura">
    <w:name w:val="endnote text"/>
    <w:basedOn w:val="Normale"/>
    <w:semiHidden/>
    <w:rsid w:val="007E07D5"/>
    <w:pPr>
      <w:autoSpaceDE w:val="0"/>
      <w:autoSpaceDN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Articolo1">
    <w:name w:val="Articolo1"/>
    <w:basedOn w:val="Normale"/>
    <w:rsid w:val="007E07D5"/>
    <w:pPr>
      <w:autoSpaceDE w:val="0"/>
      <w:autoSpaceDN w:val="0"/>
      <w:ind w:left="284" w:hanging="284"/>
      <w:jc w:val="center"/>
    </w:pPr>
    <w:rPr>
      <w:rFonts w:ascii="Arial" w:hAnsi="Arial" w:cs="Arial"/>
      <w:i/>
      <w:iCs/>
    </w:rPr>
  </w:style>
  <w:style w:type="paragraph" w:styleId="Paragrafoelenco">
    <w:name w:val="List Paragraph"/>
    <w:basedOn w:val="Normale"/>
    <w:uiPriority w:val="34"/>
    <w:qFormat/>
    <w:rsid w:val="00E574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7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E07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autoSpaceDE w:val="0"/>
      <w:autoSpaceDN w:val="0"/>
      <w:ind w:left="284" w:hanging="284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7E07D5"/>
    <w:pPr>
      <w:keepNext/>
      <w:autoSpaceDE w:val="0"/>
      <w:autoSpaceDN w:val="0"/>
      <w:spacing w:before="600" w:after="120"/>
      <w:ind w:left="284" w:hanging="284"/>
      <w:jc w:val="center"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rsid w:val="007E07D5"/>
    <w:pPr>
      <w:keepNext/>
      <w:autoSpaceDE w:val="0"/>
      <w:autoSpaceDN w:val="0"/>
      <w:ind w:left="284" w:hanging="284"/>
      <w:jc w:val="both"/>
      <w:outlineLvl w:val="2"/>
    </w:pPr>
    <w:rPr>
      <w:rFonts w:ascii="Arial" w:hAnsi="Arial" w:cs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rsid w:val="007E07D5"/>
    <w:pPr>
      <w:keepNext/>
      <w:autoSpaceDE w:val="0"/>
      <w:autoSpaceDN w:val="0"/>
      <w:ind w:left="284" w:hanging="284"/>
      <w:jc w:val="center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rsid w:val="007E07D5"/>
    <w:pPr>
      <w:keepNext/>
      <w:autoSpaceDE w:val="0"/>
      <w:autoSpaceDN w:val="0"/>
      <w:ind w:left="284" w:hanging="284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7E07D5"/>
    <w:pPr>
      <w:keepNext/>
      <w:tabs>
        <w:tab w:val="left" w:pos="426"/>
        <w:tab w:val="left" w:pos="851"/>
        <w:tab w:val="left" w:pos="1418"/>
      </w:tabs>
      <w:autoSpaceDE w:val="0"/>
      <w:autoSpaceDN w:val="0"/>
      <w:ind w:left="284" w:hanging="284"/>
      <w:jc w:val="center"/>
      <w:outlineLvl w:val="5"/>
    </w:pPr>
    <w:rPr>
      <w:rFonts w:ascii="Arial" w:hAnsi="Arial" w:cs="Arial"/>
      <w:b/>
      <w:bCs/>
      <w:u w:val="single"/>
    </w:rPr>
  </w:style>
  <w:style w:type="paragraph" w:styleId="Titolo7">
    <w:name w:val="heading 7"/>
    <w:basedOn w:val="Normale"/>
    <w:next w:val="Normale"/>
    <w:qFormat/>
    <w:rsid w:val="007E07D5"/>
    <w:pPr>
      <w:keepNext/>
      <w:ind w:left="142" w:right="23"/>
      <w:jc w:val="center"/>
      <w:outlineLvl w:val="6"/>
    </w:pPr>
    <w:rPr>
      <w:b/>
      <w:bC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E07D5"/>
    <w:rPr>
      <w:color w:val="0000FF"/>
      <w:u w:val="single"/>
    </w:rPr>
  </w:style>
  <w:style w:type="paragraph" w:styleId="Intestazione">
    <w:name w:val="header"/>
    <w:basedOn w:val="Normale"/>
    <w:semiHidden/>
    <w:rsid w:val="007E07D5"/>
    <w:pPr>
      <w:tabs>
        <w:tab w:val="center" w:pos="4819"/>
        <w:tab w:val="right" w:pos="9638"/>
      </w:tabs>
    </w:pPr>
    <w:rPr>
      <w:rFonts w:ascii="Simoncini Garamond" w:hAnsi="Simoncini Garamond"/>
      <w:szCs w:val="20"/>
    </w:rPr>
  </w:style>
  <w:style w:type="paragraph" w:styleId="Pidipagina">
    <w:name w:val="footer"/>
    <w:basedOn w:val="Normale"/>
    <w:semiHidden/>
    <w:rsid w:val="007E07D5"/>
    <w:pPr>
      <w:tabs>
        <w:tab w:val="center" w:pos="4819"/>
        <w:tab w:val="right" w:pos="9638"/>
      </w:tabs>
    </w:pPr>
    <w:rPr>
      <w:rFonts w:ascii="Simoncini Garamond" w:hAnsi="Simoncini Garamond"/>
      <w:szCs w:val="20"/>
    </w:rPr>
  </w:style>
  <w:style w:type="paragraph" w:customStyle="1" w:styleId="Articolo">
    <w:name w:val="Articolo"/>
    <w:basedOn w:val="Normale"/>
    <w:autoRedefine/>
    <w:rsid w:val="007E07D5"/>
    <w:pPr>
      <w:tabs>
        <w:tab w:val="left" w:pos="284"/>
      </w:tabs>
      <w:autoSpaceDE w:val="0"/>
      <w:autoSpaceDN w:val="0"/>
      <w:jc w:val="both"/>
    </w:pPr>
    <w:rPr>
      <w:rFonts w:ascii="Arial" w:hAnsi="Arial" w:cs="Arial"/>
      <w:b/>
      <w:bCs/>
      <w:szCs w:val="20"/>
    </w:rPr>
  </w:style>
  <w:style w:type="paragraph" w:styleId="Corpotesto">
    <w:name w:val="Body Text"/>
    <w:basedOn w:val="Normale"/>
    <w:semiHidden/>
    <w:rsid w:val="007E07D5"/>
    <w:pPr>
      <w:tabs>
        <w:tab w:val="left" w:pos="-1134"/>
      </w:tabs>
      <w:jc w:val="both"/>
    </w:pPr>
  </w:style>
  <w:style w:type="paragraph" w:styleId="Rientrocorpodeltesto3">
    <w:name w:val="Body Text Indent 3"/>
    <w:basedOn w:val="Normale"/>
    <w:semiHidden/>
    <w:rsid w:val="007E07D5"/>
    <w:pPr>
      <w:widowControl w:val="0"/>
      <w:tabs>
        <w:tab w:val="left" w:pos="-426"/>
      </w:tabs>
      <w:ind w:left="567" w:hanging="283"/>
      <w:jc w:val="both"/>
    </w:pPr>
  </w:style>
  <w:style w:type="paragraph" w:styleId="Sommario1">
    <w:name w:val="toc 1"/>
    <w:basedOn w:val="Normale"/>
    <w:next w:val="Normale"/>
    <w:autoRedefine/>
    <w:semiHidden/>
    <w:rsid w:val="007E07D5"/>
    <w:pPr>
      <w:tabs>
        <w:tab w:val="right" w:leader="dot" w:pos="10479"/>
      </w:tabs>
      <w:autoSpaceDE w:val="0"/>
      <w:autoSpaceDN w:val="0"/>
      <w:spacing w:before="480" w:after="120"/>
      <w:ind w:hanging="284"/>
    </w:pPr>
    <w:rPr>
      <w:rFonts w:ascii="Arial" w:hAnsi="Arial" w:cs="Arial"/>
      <w:b/>
      <w:bCs/>
      <w:caps/>
      <w:noProof/>
      <w:lang w:val="en-US"/>
    </w:rPr>
  </w:style>
  <w:style w:type="paragraph" w:styleId="Sommario2">
    <w:name w:val="toc 2"/>
    <w:basedOn w:val="Normale"/>
    <w:next w:val="Normale"/>
    <w:autoRedefine/>
    <w:semiHidden/>
    <w:rsid w:val="007E07D5"/>
    <w:pPr>
      <w:tabs>
        <w:tab w:val="right" w:leader="dot" w:pos="10479"/>
      </w:tabs>
      <w:autoSpaceDE w:val="0"/>
      <w:autoSpaceDN w:val="0"/>
      <w:spacing w:before="120"/>
      <w:ind w:left="199" w:hanging="284"/>
    </w:pPr>
    <w:rPr>
      <w:rFonts w:ascii="Arial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semiHidden/>
    <w:rsid w:val="007E07D5"/>
    <w:pPr>
      <w:autoSpaceDE w:val="0"/>
      <w:autoSpaceDN w:val="0"/>
      <w:ind w:left="400" w:hanging="284"/>
    </w:pPr>
    <w:rPr>
      <w:rFonts w:ascii="Arial" w:hAnsi="Arial" w:cs="Arial"/>
      <w:i/>
      <w:iCs/>
      <w:sz w:val="20"/>
      <w:szCs w:val="20"/>
    </w:rPr>
  </w:style>
  <w:style w:type="paragraph" w:customStyle="1" w:styleId="regolamento">
    <w:name w:val="regolamento"/>
    <w:basedOn w:val="Normale"/>
    <w:rsid w:val="007E07D5"/>
    <w:pPr>
      <w:widowControl w:val="0"/>
      <w:tabs>
        <w:tab w:val="left" w:pos="-2127"/>
      </w:tabs>
      <w:autoSpaceDE w:val="0"/>
      <w:autoSpaceDN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semiHidden/>
    <w:rsid w:val="007E07D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semiHidden/>
    <w:rsid w:val="007E07D5"/>
    <w:pPr>
      <w:tabs>
        <w:tab w:val="right" w:pos="9214"/>
      </w:tabs>
      <w:autoSpaceDE w:val="0"/>
      <w:autoSpaceDN w:val="0"/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7E07D5"/>
    <w:pPr>
      <w:tabs>
        <w:tab w:val="left" w:pos="-709"/>
      </w:tabs>
      <w:autoSpaceDE w:val="0"/>
      <w:autoSpaceDN w:val="0"/>
      <w:ind w:left="567" w:hanging="284"/>
      <w:jc w:val="both"/>
    </w:pPr>
    <w:rPr>
      <w:rFonts w:ascii="Arial" w:hAnsi="Arial" w:cs="Arial"/>
      <w:sz w:val="20"/>
      <w:szCs w:val="20"/>
    </w:rPr>
  </w:style>
  <w:style w:type="paragraph" w:styleId="Testonotadichiusura">
    <w:name w:val="endnote text"/>
    <w:basedOn w:val="Normale"/>
    <w:semiHidden/>
    <w:rsid w:val="007E07D5"/>
    <w:pPr>
      <w:autoSpaceDE w:val="0"/>
      <w:autoSpaceDN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Articolo1">
    <w:name w:val="Articolo1"/>
    <w:basedOn w:val="Normale"/>
    <w:rsid w:val="007E07D5"/>
    <w:pPr>
      <w:autoSpaceDE w:val="0"/>
      <w:autoSpaceDN w:val="0"/>
      <w:ind w:left="284" w:hanging="284"/>
      <w:jc w:val="center"/>
    </w:pPr>
    <w:rPr>
      <w:rFonts w:ascii="Arial" w:hAnsi="Arial" w:cs="Arial"/>
      <w:i/>
      <w:iCs/>
    </w:rPr>
  </w:style>
  <w:style w:type="paragraph" w:styleId="Paragrafoelenco">
    <w:name w:val="List Paragraph"/>
    <w:basedOn w:val="Normale"/>
    <w:uiPriority w:val="34"/>
    <w:qFormat/>
    <w:rsid w:val="00E574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olo.padroni@arenadiverona.it" TargetMode="External"/><Relationship Id="rId1" Type="http://schemas.openxmlformats.org/officeDocument/2006/relationships/hyperlink" Target="http://www.aren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olo.padroni@arenadiverona.it" TargetMode="External"/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4CF7-6EBA-445A-BEE2-3DB7872C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967</Words>
  <Characters>10764</Characters>
  <Application>Microsoft Office Word</Application>
  <DocSecurity>0</DocSecurity>
  <Lines>89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Microsoft</Company>
  <LinksUpToDate>false</LinksUpToDate>
  <CharactersWithSpaces>11708</CharactersWithSpaces>
  <SharedDoc>false</SharedDoc>
  <HLinks>
    <vt:vector size="36" baseType="variant">
      <vt:variant>
        <vt:i4>917608</vt:i4>
      </vt:variant>
      <vt:variant>
        <vt:i4>9</vt:i4>
      </vt:variant>
      <vt:variant>
        <vt:i4>0</vt:i4>
      </vt:variant>
      <vt:variant>
        <vt:i4>5</vt:i4>
      </vt:variant>
      <vt:variant>
        <vt:lpwstr>mailto:paolo.padroni@arenadiverona.it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  <vt:variant>
        <vt:i4>917608</vt:i4>
      </vt:variant>
      <vt:variant>
        <vt:i4>3</vt:i4>
      </vt:variant>
      <vt:variant>
        <vt:i4>0</vt:i4>
      </vt:variant>
      <vt:variant>
        <vt:i4>5</vt:i4>
      </vt:variant>
      <vt:variant>
        <vt:lpwstr>mailto:paolo.padroni@arenadiverona.it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  <vt:variant>
        <vt:i4>56</vt:i4>
      </vt:variant>
      <vt:variant>
        <vt:i4>-1</vt:i4>
      </vt:variant>
      <vt:variant>
        <vt:i4>1025</vt:i4>
      </vt:variant>
      <vt:variant>
        <vt:i4>1</vt:i4>
      </vt:variant>
      <vt:variant>
        <vt:lpwstr>8</vt:lpwstr>
      </vt:variant>
      <vt:variant>
        <vt:lpwstr/>
      </vt:variant>
      <vt:variant>
        <vt:i4>52</vt:i4>
      </vt:variant>
      <vt:variant>
        <vt:i4>-1</vt:i4>
      </vt:variant>
      <vt:variant>
        <vt:i4>1026</vt:i4>
      </vt:variant>
      <vt:variant>
        <vt:i4>1</vt:i4>
      </vt:variant>
      <vt:variant>
        <vt:lpwstr>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PADRONIP</dc:creator>
  <cp:lastModifiedBy>Furia Francesca</cp:lastModifiedBy>
  <cp:revision>6</cp:revision>
  <cp:lastPrinted>2018-05-09T12:59:00Z</cp:lastPrinted>
  <dcterms:created xsi:type="dcterms:W3CDTF">2018-05-09T18:37:00Z</dcterms:created>
  <dcterms:modified xsi:type="dcterms:W3CDTF">2018-05-14T09:51:00Z</dcterms:modified>
</cp:coreProperties>
</file>