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4713" w14:textId="5D261F17" w:rsidR="000476CF" w:rsidRPr="000476CF" w:rsidRDefault="000476CF" w:rsidP="000476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0476CF">
        <w:rPr>
          <w:color w:val="000000"/>
          <w:sz w:val="20"/>
          <w:szCs w:val="20"/>
        </w:rPr>
        <w:t>Ufficio stampa</w:t>
      </w:r>
      <w:r w:rsidRPr="000476CF">
        <w:rPr>
          <w:color w:val="000000"/>
          <w:sz w:val="20"/>
          <w:szCs w:val="20"/>
        </w:rPr>
        <w:tab/>
      </w:r>
      <w:r w:rsidRPr="000476CF">
        <w:rPr>
          <w:color w:val="000000"/>
          <w:sz w:val="20"/>
          <w:szCs w:val="20"/>
        </w:rPr>
        <w:tab/>
      </w:r>
      <w:r w:rsidRPr="000476CF">
        <w:rPr>
          <w:color w:val="000000"/>
          <w:sz w:val="20"/>
          <w:szCs w:val="20"/>
        </w:rPr>
        <w:tab/>
      </w:r>
      <w:r w:rsidRPr="000476CF">
        <w:rPr>
          <w:color w:val="000000"/>
          <w:sz w:val="20"/>
          <w:szCs w:val="20"/>
        </w:rPr>
        <w:tab/>
      </w:r>
      <w:r w:rsidRPr="000476CF">
        <w:rPr>
          <w:color w:val="000000"/>
          <w:sz w:val="20"/>
          <w:szCs w:val="20"/>
        </w:rPr>
        <w:tab/>
      </w:r>
      <w:r w:rsidRPr="000476CF">
        <w:rPr>
          <w:color w:val="000000"/>
          <w:sz w:val="20"/>
          <w:szCs w:val="20"/>
        </w:rPr>
        <w:tab/>
      </w:r>
      <w:r w:rsidRPr="000476CF">
        <w:rPr>
          <w:color w:val="000000"/>
          <w:sz w:val="20"/>
          <w:szCs w:val="20"/>
        </w:rPr>
        <w:tab/>
      </w:r>
      <w:r w:rsidRPr="000476CF">
        <w:rPr>
          <w:color w:val="000000"/>
          <w:sz w:val="20"/>
          <w:szCs w:val="20"/>
        </w:rPr>
        <w:tab/>
      </w:r>
      <w:r w:rsidRPr="000476CF">
        <w:rPr>
          <w:color w:val="000000"/>
          <w:sz w:val="20"/>
          <w:szCs w:val="20"/>
        </w:rPr>
        <w:tab/>
      </w:r>
      <w:r w:rsidRPr="000476CF">
        <w:rPr>
          <w:color w:val="000000"/>
          <w:sz w:val="20"/>
          <w:szCs w:val="20"/>
        </w:rPr>
        <w:tab/>
      </w:r>
      <w:r w:rsidRPr="000476CF">
        <w:rPr>
          <w:color w:val="000000"/>
          <w:sz w:val="20"/>
          <w:szCs w:val="20"/>
        </w:rPr>
        <w:tab/>
        <w:t>0</w:t>
      </w:r>
      <w:r w:rsidR="000D015A">
        <w:rPr>
          <w:color w:val="000000"/>
          <w:sz w:val="20"/>
          <w:szCs w:val="20"/>
        </w:rPr>
        <w:t>3</w:t>
      </w:r>
      <w:r w:rsidRPr="000476CF">
        <w:rPr>
          <w:color w:val="000000"/>
          <w:sz w:val="20"/>
          <w:szCs w:val="20"/>
        </w:rPr>
        <w:t>/01/2026</w:t>
      </w:r>
    </w:p>
    <w:p w14:paraId="1DD99ADD" w14:textId="77777777" w:rsidR="000476CF" w:rsidRDefault="000476CF" w:rsidP="002A401A">
      <w:pPr>
        <w:spacing w:after="120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</w:p>
    <w:p w14:paraId="60CE6EC1" w14:textId="45CB2866" w:rsidR="001E62C6" w:rsidRPr="001E62C6" w:rsidRDefault="001E62C6" w:rsidP="002A401A">
      <w:pPr>
        <w:spacing w:after="12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r w:rsidRPr="001E62C6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CONFERMA</w:t>
      </w:r>
      <w:r w:rsidRPr="004223DF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TA</w:t>
      </w:r>
      <w:r w:rsidRPr="001E62C6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Pr="001E62C6"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:lang w:eastAsia="it-IT"/>
          <w14:ligatures w14:val="none"/>
        </w:rPr>
        <w:t>AIDA</w:t>
      </w:r>
      <w:r w:rsidRPr="001E62C6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 xml:space="preserve"> IN AUSTRALIA</w:t>
      </w:r>
      <w:r w:rsidR="00AE2792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br/>
      </w:r>
      <w:r w:rsidR="002C2C43" w:rsidRPr="004223DF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 xml:space="preserve">L’ARENA DI VERONA </w:t>
      </w:r>
      <w:r w:rsidR="000476CF" w:rsidRPr="004223DF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SAR</w:t>
      </w:r>
      <w:r w:rsidR="000476CF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 xml:space="preserve">À </w:t>
      </w:r>
      <w:proofErr w:type="gramStart"/>
      <w:r w:rsidR="002C2C43" w:rsidRPr="004223DF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AD</w:t>
      </w:r>
      <w:proofErr w:type="gramEnd"/>
      <w:r w:rsidR="002C2C43" w:rsidRPr="004223DF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 xml:space="preserve"> ADELAIDE </w:t>
      </w:r>
      <w:r w:rsidR="006A27F9" w:rsidRPr="004223DF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NEL FEBBRAIO 2027</w:t>
      </w:r>
    </w:p>
    <w:p w14:paraId="5118FA87" w14:textId="464FEC80" w:rsidR="002A401A" w:rsidRDefault="001E62C6" w:rsidP="002A401A">
      <w:pPr>
        <w:spacing w:after="120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1E62C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Fissate le nuove date</w:t>
      </w:r>
      <w:r w:rsidR="005C6E8C" w:rsidRPr="004223DF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. Un anno per organizzazione e promozione</w:t>
      </w:r>
      <w:r w:rsidRPr="001E62C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7C5403" w:rsidRPr="004223DF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della più grande trasferta mai realizzata</w:t>
      </w:r>
      <w:r w:rsidR="00A90C1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. Gasdia: “Scriveremo una pagina della storia dell’opera italiana”</w:t>
      </w:r>
      <w:r w:rsidR="00AE2792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. Trespidi: “Un omaggio al Maestro Zeffirelli”</w:t>
      </w:r>
    </w:p>
    <w:p w14:paraId="68D0D0C3" w14:textId="77777777" w:rsidR="002A401A" w:rsidRPr="002A401A" w:rsidRDefault="002A401A" w:rsidP="002A401A">
      <w:pPr>
        <w:spacing w:after="120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2CD9F848" w14:textId="42A86434" w:rsidR="001E62C6" w:rsidRPr="004223DF" w:rsidRDefault="005C6E8C" w:rsidP="002A401A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L’imponente</w:t>
      </w:r>
      <w:r w:rsidR="00E617F6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1E62C6" w:rsidRPr="001E62C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AIDA</w:t>
      </w:r>
      <w:r w:rsidR="001E62C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di Giuseppe Verdi, </w:t>
      </w:r>
      <w:r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nel</w:t>
      </w:r>
      <w:r w:rsidR="002F0095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leggendario </w:t>
      </w:r>
      <w:r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allestimento </w:t>
      </w:r>
      <w:r w:rsidR="001E62C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firmat</w:t>
      </w:r>
      <w:r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o </w:t>
      </w:r>
      <w:r w:rsidR="001E62C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da Franco Zeffirelli, </w:t>
      </w:r>
      <w:r w:rsidR="009011A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sarà</w:t>
      </w:r>
      <w:r w:rsidR="001E62C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in Australia </w:t>
      </w:r>
      <w:r w:rsidR="009011A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</w:t>
      </w:r>
      <w:r w:rsidR="001E62C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febbraio 2027. Dopo il rinvio annunciato alcuni mesi fa, sono ora state definite le nuove date</w:t>
      </w:r>
      <w:r w:rsidR="004D629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evento</w:t>
      </w:r>
      <w:r w:rsidR="001E62C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: </w:t>
      </w:r>
      <w:r w:rsidR="001E62C6" w:rsidRPr="001E62C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venerdì 26 e sabato 27 febbraio 2027</w:t>
      </w:r>
      <w:r w:rsidR="001E62C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 all’</w:t>
      </w:r>
      <w:r w:rsidR="001E62C6" w:rsidRPr="001E62C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Adelaide Oval</w:t>
      </w:r>
      <w:r w:rsidR="001E62C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</w:t>
      </w:r>
      <w:r w:rsidR="009A714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Fondazione Arena di Verona porterà in scena </w:t>
      </w:r>
      <w:r w:rsidR="000F56E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l’opera regina</w:t>
      </w:r>
      <w:r w:rsidR="004D629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 nell’ambito del</w:t>
      </w:r>
      <w:r w:rsidR="00AA0DC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l’Adelaide Festival 2027</w:t>
      </w:r>
      <w:r w:rsidR="004D6293" w:rsidRPr="004D629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</w:t>
      </w:r>
    </w:p>
    <w:p w14:paraId="29DD51A9" w14:textId="50C0DAD3" w:rsidR="00447D5B" w:rsidRPr="001E62C6" w:rsidRDefault="00447D5B" w:rsidP="002A401A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 25 anni esatti dal suo debutto in Arena</w:t>
      </w:r>
      <w:r w:rsidR="00017205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(che avvenne nell’estate 2002)</w:t>
      </w:r>
      <w:r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536E0B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l’allestimento del Maestro Zeffirelli per la prima volta lascerà i confini nazionali e</w:t>
      </w:r>
      <w:r w:rsidR="00017205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sbarcherà in Terra Australe</w:t>
      </w:r>
      <w:r w:rsidR="00946D56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assieme a</w:t>
      </w:r>
      <w:r w:rsidR="00946D5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tutte le forze artistiche</w:t>
      </w:r>
      <w:r w:rsidR="00946D56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e tecniche</w:t>
      </w:r>
      <w:r w:rsidR="00946D5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d</w:t>
      </w:r>
      <w:r w:rsidR="00946D56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</w:t>
      </w:r>
      <w:r w:rsidR="00946D5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Fondazione Arena di Verona</w:t>
      </w:r>
      <w:r w:rsidR="00017205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. </w:t>
      </w:r>
      <w:r w:rsidR="00946D56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</w:t>
      </w:r>
      <w:r w:rsidR="00C45AE8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n</w:t>
      </w:r>
      <w:r w:rsidR="00946D56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evento storico: </w:t>
      </w:r>
      <w:r w:rsidR="00C45AE8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un intero teatro italiano </w:t>
      </w:r>
      <w:r w:rsidR="004E26F7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parti</w:t>
      </w:r>
      <w:r w:rsidR="00946D56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rà</w:t>
      </w:r>
      <w:r w:rsidR="004E26F7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alla volta d</w:t>
      </w:r>
      <w:r w:rsidR="00433898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ell’Australia.</w:t>
      </w:r>
      <w:r w:rsidR="004E26F7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433898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Un progetto di portata internazionale</w:t>
      </w:r>
      <w:r w:rsidR="009011A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per celebrare</w:t>
      </w:r>
      <w:r w:rsidR="00433898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uno dei simboli più riconosciuti dell’eccellenza culturale italiana</w:t>
      </w:r>
      <w:r w:rsidR="00433898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: il Canto lirico, patrimonio dell’Umanità</w:t>
      </w:r>
      <w:r w:rsidR="00433898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</w:t>
      </w:r>
    </w:p>
    <w:p w14:paraId="4116AD3C" w14:textId="2FD799D1" w:rsidR="001E62C6" w:rsidRPr="001E62C6" w:rsidRDefault="00E617F6" w:rsidP="002A401A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CA22D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Originariamente prevista per febbraio 2026, la produzione è stata rinviata a causa di</w:t>
      </w:r>
      <w:r w:rsidR="00EA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ritardi</w:t>
      </w:r>
      <w:r w:rsidRPr="00CA22D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EA1AAE" w:rsidRPr="00EA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dovuti a complicazioni delle procedure di esportazione</w:t>
      </w:r>
      <w:r w:rsidR="00E30E0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e trasporto</w:t>
      </w:r>
      <w:r w:rsidR="00EA1AA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dei </w:t>
      </w:r>
      <w:r w:rsidRPr="00CA22D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28 container contenenti costumi, scenografie, strumenti ed equipaggiamenti tecnici.</w:t>
      </w:r>
      <w:r w:rsidR="001E62C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La conferma delle nuove date</w:t>
      </w:r>
      <w:r w:rsidR="00FE1EE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 con un anno di anticipo,</w:t>
      </w:r>
      <w:r w:rsidR="001E62C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consent</w:t>
      </w:r>
      <w:r w:rsidR="00FE1EE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irà il rispetto delle tempistiche</w:t>
      </w:r>
      <w:r w:rsidR="00E30E0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per </w:t>
      </w:r>
      <w:r w:rsidR="00E2763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la</w:t>
      </w:r>
      <w:r w:rsidR="00E30E0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1E62C6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realizzazione dello spettacolo.</w:t>
      </w:r>
    </w:p>
    <w:p w14:paraId="331521BF" w14:textId="715D0CD2" w:rsidR="00433898" w:rsidRPr="001E62C6" w:rsidRDefault="001E62C6" w:rsidP="002A401A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La produzione vedrà impegnati </w:t>
      </w:r>
      <w:r w:rsidRPr="001E62C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389 artisti e tecnici internazionali della Fondazione Arena di Verona</w:t>
      </w:r>
      <w:r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affiancati da </w:t>
      </w:r>
      <w:r w:rsidRPr="001E62C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300 professionisti locali</w:t>
      </w:r>
      <w:r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tra cui il coro della State Opera South Australia. </w:t>
      </w:r>
      <w:r w:rsidR="00E2763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Nella buca</w:t>
      </w:r>
      <w:r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Pr="001E62C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106 musicisti dell’Orchestra della Fondazione Arena di Verona</w:t>
      </w:r>
      <w:r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. La regia </w:t>
      </w:r>
      <w:r w:rsidR="00E2763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sarà quella</w:t>
      </w:r>
      <w:r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di </w:t>
      </w:r>
      <w:r w:rsidRPr="001E62C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Franco Zeffirelli</w:t>
      </w:r>
      <w:r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</w:t>
      </w:r>
      <w:r w:rsidR="00E2763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ripresa da</w:t>
      </w:r>
      <w:r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Pr="001E62C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Stefano Trespidi</w:t>
      </w:r>
      <w:r w:rsidR="00E2763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74357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suo storico collaboratore</w:t>
      </w:r>
      <w:r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. </w:t>
      </w:r>
      <w:r w:rsidR="00433898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L’evento è realizzato</w:t>
      </w:r>
      <w:r w:rsidR="00F47B2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da </w:t>
      </w:r>
      <w:r w:rsidR="00F47B20" w:rsidRPr="00F47B20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TEG Live</w:t>
      </w:r>
      <w:r w:rsidR="0006395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433898"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con il supporto del Governo dell’Australia Meridionale, dell’Adelaide Economic Development Agency e della Città di Adelaide, in collaborazione con la State Opera South Australia, ed è ufficialmente incluso nel programma dell’Adelaide Festival 2027.</w:t>
      </w:r>
    </w:p>
    <w:p w14:paraId="3BF167A3" w14:textId="77777777" w:rsidR="001E62C6" w:rsidRPr="001E62C6" w:rsidRDefault="001E62C6" w:rsidP="002A401A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Ambientata nell’antico Egitto, </w:t>
      </w:r>
      <w:r w:rsidRPr="001E62C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AIDA</w:t>
      </w:r>
      <w:r w:rsidRPr="001E62C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prenderà vita sotto le stelle dell’Adelaide Oval con imponenti scenografie, costumi sontuosi e una spettacolarità di respiro cinematografico, offrendo al pubblico australiano un’esperienza operistica senza precedenti.</w:t>
      </w:r>
    </w:p>
    <w:p w14:paraId="33D9015C" w14:textId="39BA2DE7" w:rsidR="00177959" w:rsidRDefault="00177959" w:rsidP="002A401A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CA22D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Tim McGregor, Head of Touring globale di TEG:</w:t>
      </w:r>
      <w:r w:rsid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Pr="00CA22D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“</w:t>
      </w:r>
      <w:r w:rsidRPr="00CA22DD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AIDA</w:t>
      </w:r>
      <w:r w:rsidRPr="00CA22D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è uno degli eventi culturali più significativi mai arrivati in Australia. Presentare per la prima volta </w:t>
      </w:r>
      <w:proofErr w:type="gramStart"/>
      <w:r w:rsidRPr="00CA22D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ad</w:t>
      </w:r>
      <w:proofErr w:type="gramEnd"/>
      <w:r w:rsidRPr="00CA22D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Adelaide l’iconica produzione di Zeffirelli rappresenta un momento storico per lo spettacolo dal vivo”</w:t>
      </w:r>
      <w:r w:rsid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</w:t>
      </w:r>
    </w:p>
    <w:p w14:paraId="2716037C" w14:textId="6B4AC258" w:rsidR="00177959" w:rsidRDefault="00177959" w:rsidP="002A401A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CA22D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Cecilia Gasdia, Sovrintendente d</w:t>
      </w:r>
      <w:r w:rsidR="002E6638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</w:t>
      </w:r>
      <w:r w:rsidRPr="00CA22D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Fondazione Arena di Verona:</w:t>
      </w:r>
      <w:r w:rsidR="000476C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Pr="00CA22D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“</w:t>
      </w:r>
      <w:r w:rsidR="00275D5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Siamo orgogliosi di portare l’arte del Maestro Zeffirelli nel mondo. </w:t>
      </w:r>
      <w:r w:rsidR="00A90C1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Vedremo questo</w:t>
      </w:r>
      <w:r w:rsidR="00E719F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allestimento</w:t>
      </w:r>
      <w:r w:rsidR="00B96E2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E719F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durante l’Arena Opera Festival 2026</w:t>
      </w:r>
      <w:r w:rsidRPr="00CA22D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9B74C1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dopodiché</w:t>
      </w:r>
      <w:r w:rsidR="00B96E2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A90C1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scenografie e costumi </w:t>
      </w:r>
      <w:r w:rsidR="00B96E2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lascer</w:t>
      </w:r>
      <w:r w:rsidR="00A90C1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anno</w:t>
      </w:r>
      <w:r w:rsidR="00B96E2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Verona e in tre mesi di navigazione arriver</w:t>
      </w:r>
      <w:r w:rsidR="00A90C1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anno</w:t>
      </w:r>
      <w:r w:rsidR="00B96E2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in Australia</w:t>
      </w:r>
      <w:r w:rsidR="00C61BD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. </w:t>
      </w:r>
      <w:r w:rsidR="009B74C1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P</w:t>
      </w:r>
      <w:r w:rsidR="009931A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er la prima volta, un intero continente potrà vedere questa imponente messa in scena </w:t>
      </w:r>
      <w:r w:rsidR="00E61C0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fuori dall’Italia. Sarà un evento straordinario</w:t>
      </w:r>
      <w:r w:rsidR="00A00E11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 L’interesse istituzionale è già molto alto, abbiamo un anno di tempo per scrivere una pagina di storia dell’opera italiana</w:t>
      </w:r>
      <w:r w:rsidRPr="00CA22D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”</w:t>
      </w:r>
      <w:r w:rsid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</w:t>
      </w:r>
    </w:p>
    <w:p w14:paraId="2C388B2F" w14:textId="53C29E47" w:rsidR="002E6638" w:rsidRPr="00CA22DD" w:rsidRDefault="002E6638" w:rsidP="002A401A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E6638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lastRenderedPageBreak/>
        <w:t>Stefano Trespidi, Vicedirettore artistico di Fondazione Arena di Verona: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790C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“Saremo parte di un</w:t>
      </w:r>
      <w:r w:rsidR="000044DA" w:rsidRPr="000044D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o dei più importanti festival internazionali di arti performative dell’emisfero sud</w:t>
      </w:r>
      <w:r w:rsidR="000044D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 una grande occasione alla quale stiamo lavorando da anni</w:t>
      </w:r>
      <w:r w:rsidR="00E6213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 un omaggio alla lirica e al Maestro Zeffirelli</w:t>
      </w:r>
      <w:r w:rsidR="00047E8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 Ovviamente incastrare tutti i tasselli che portano ad una trasferta così complessa non è</w:t>
      </w:r>
      <w:r w:rsidR="00E6213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stato</w:t>
      </w:r>
      <w:r w:rsidR="00047E8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semplice, </w:t>
      </w:r>
      <w:r w:rsidR="00E6213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ora </w:t>
      </w:r>
      <w:r w:rsidR="00A90C1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abbiamo un anno </w:t>
      </w:r>
      <w:r w:rsidR="00E6213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di tempo </w:t>
      </w:r>
      <w:r w:rsidR="00C1438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per trasformare in realtà un sogno</w:t>
      </w:r>
      <w:r w:rsidR="00A90C1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: essere il primo teatro d’opera italiano in Australia”.</w:t>
      </w:r>
    </w:p>
    <w:p w14:paraId="12907674" w14:textId="14B87F87" w:rsidR="00177959" w:rsidRPr="00CA22DD" w:rsidRDefault="004223DF" w:rsidP="002A401A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A00E11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Matthew Lutton, </w:t>
      </w:r>
      <w:r w:rsidR="00177959" w:rsidRPr="00CA22D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Direttore Artistico dell’Adelaide Festival: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177959" w:rsidRPr="00CA22D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“Siamo lieti di accogliere </w:t>
      </w:r>
      <w:r w:rsidR="00177959" w:rsidRPr="00CA22DD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AIDA</w:t>
      </w:r>
      <w:r w:rsidR="00177959" w:rsidRPr="00CA22D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come prima aggiunta al programma dell’Adelaide Festival 2027. Sarà un compagno epico della selezione delle migliori produzioni internazionali di opera, teatro e danza attualmente in programmazione per il festival 2027”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</w:t>
      </w:r>
    </w:p>
    <w:p w14:paraId="2FCD64A6" w14:textId="2524923C" w:rsidR="001E62C6" w:rsidRPr="004223DF" w:rsidRDefault="00433898" w:rsidP="002A401A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I biglietti sono già in vendita sul sito </w:t>
      </w:r>
      <w:hyperlink r:id="rId6" w:history="1">
        <w:r w:rsidR="004223DF" w:rsidRPr="004223DF">
          <w:rPr>
            <w:rStyle w:val="Collegamentoipertestuale"/>
            <w:rFonts w:ascii="Calibri" w:eastAsia="Times New Roman" w:hAnsi="Calibri" w:cs="Calibri"/>
            <w:kern w:val="0"/>
            <w:sz w:val="24"/>
            <w:szCs w:val="24"/>
            <w:lang w:eastAsia="it-IT"/>
            <w14:ligatures w14:val="none"/>
          </w:rPr>
          <w:t>www.aidaadelaide.com.au</w:t>
        </w:r>
      </w:hyperlink>
      <w:r w:rsidR="004223DF" w:rsidRPr="004223DF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</w:t>
      </w:r>
    </w:p>
    <w:p w14:paraId="1031F94D" w14:textId="77777777" w:rsidR="004223DF" w:rsidRDefault="004223DF" w:rsidP="002A401A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71A111BF" w14:textId="77777777" w:rsidR="002A401A" w:rsidRPr="002A401A" w:rsidRDefault="002A401A" w:rsidP="002A401A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48AB21A3" w14:textId="77777777" w:rsidR="002A401A" w:rsidRPr="002A401A" w:rsidRDefault="002A401A" w:rsidP="002A401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hAnsi="Calibri" w:cs="Calibri"/>
          <w:b/>
          <w:bCs/>
          <w:color w:val="000000"/>
        </w:rPr>
      </w:pPr>
    </w:p>
    <w:p w14:paraId="683649BF" w14:textId="77777777" w:rsidR="002A401A" w:rsidRPr="002A401A" w:rsidRDefault="002A401A" w:rsidP="002A401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hAnsi="Calibri" w:cs="Calibri"/>
          <w:color w:val="000000"/>
        </w:rPr>
      </w:pPr>
    </w:p>
    <w:p w14:paraId="05B814EF" w14:textId="77777777" w:rsidR="002A401A" w:rsidRPr="002A401A" w:rsidRDefault="002A401A" w:rsidP="002A4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2A401A">
        <w:rPr>
          <w:rFonts w:ascii="Calibri" w:hAnsi="Calibri" w:cs="Calibri"/>
          <w:b/>
          <w:color w:val="000000"/>
        </w:rPr>
        <w:t xml:space="preserve">Informazioni  </w:t>
      </w:r>
    </w:p>
    <w:p w14:paraId="0207C18F" w14:textId="77777777" w:rsidR="002A401A" w:rsidRPr="002A401A" w:rsidRDefault="002A401A" w:rsidP="002A4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2A401A">
        <w:rPr>
          <w:rFonts w:ascii="Calibri" w:hAnsi="Calibri" w:cs="Calibri"/>
          <w:b/>
          <w:color w:val="000000"/>
        </w:rPr>
        <w:t xml:space="preserve">Ufficio Stampa Fondazione Arena di Verona  </w:t>
      </w:r>
    </w:p>
    <w:p w14:paraId="7E994F48" w14:textId="77777777" w:rsidR="002A401A" w:rsidRPr="002A401A" w:rsidRDefault="002A401A" w:rsidP="002A4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2A401A">
        <w:rPr>
          <w:rFonts w:ascii="Calibri" w:hAnsi="Calibri" w:cs="Calibri"/>
          <w:color w:val="000000"/>
        </w:rPr>
        <w:t xml:space="preserve">Via Roma 7/D, 37121 Verona - </w:t>
      </w:r>
      <w:hyperlink r:id="rId7">
        <w:r w:rsidRPr="002A401A">
          <w:rPr>
            <w:rFonts w:ascii="Calibri" w:hAnsi="Calibri" w:cs="Calibri"/>
            <w:color w:val="0000FF"/>
            <w:u w:val="single"/>
          </w:rPr>
          <w:t>ufficio.stampa@arenadiverona.it</w:t>
        </w:r>
      </w:hyperlink>
      <w:r w:rsidRPr="002A401A">
        <w:rPr>
          <w:rFonts w:ascii="Calibri" w:hAnsi="Calibri" w:cs="Calibri"/>
          <w:color w:val="000000"/>
        </w:rPr>
        <w:t xml:space="preserve">   </w:t>
      </w:r>
    </w:p>
    <w:p w14:paraId="5A83702C" w14:textId="77777777" w:rsidR="002A401A" w:rsidRPr="002A401A" w:rsidRDefault="002A401A" w:rsidP="002A4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2A401A">
        <w:rPr>
          <w:rFonts w:ascii="Calibri" w:hAnsi="Calibri" w:cs="Calibri"/>
          <w:color w:val="000000"/>
        </w:rPr>
        <w:t>tel. (+39) 045 805.1861-1905-1891-1939-1847</w:t>
      </w:r>
    </w:p>
    <w:p w14:paraId="7410EEEE" w14:textId="77777777" w:rsidR="002A401A" w:rsidRPr="002A401A" w:rsidRDefault="002A401A" w:rsidP="002A401A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sectPr w:rsidR="002A401A" w:rsidRPr="002A401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8589" w14:textId="77777777" w:rsidR="00EE67C6" w:rsidRDefault="00EE67C6" w:rsidP="000476CF">
      <w:pPr>
        <w:spacing w:after="0" w:line="240" w:lineRule="auto"/>
      </w:pPr>
      <w:r>
        <w:separator/>
      </w:r>
    </w:p>
  </w:endnote>
  <w:endnote w:type="continuationSeparator" w:id="0">
    <w:p w14:paraId="7FCD1A88" w14:textId="77777777" w:rsidR="00EE67C6" w:rsidRDefault="00EE67C6" w:rsidP="0004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8FB0" w14:textId="77777777" w:rsidR="00EE67C6" w:rsidRDefault="00EE67C6" w:rsidP="000476CF">
      <w:pPr>
        <w:spacing w:after="0" w:line="240" w:lineRule="auto"/>
      </w:pPr>
      <w:r>
        <w:separator/>
      </w:r>
    </w:p>
  </w:footnote>
  <w:footnote w:type="continuationSeparator" w:id="0">
    <w:p w14:paraId="3C77B6EF" w14:textId="77777777" w:rsidR="00EE67C6" w:rsidRDefault="00EE67C6" w:rsidP="0004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3B19" w14:textId="77777777" w:rsidR="000476CF" w:rsidRDefault="000476CF" w:rsidP="000476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bookmarkStart w:id="0" w:name="_heading=h.vtca1bxhcseu" w:colFirst="0" w:colLast="0"/>
    <w:bookmarkEnd w:id="0"/>
    <w:r>
      <w:rPr>
        <w:noProof/>
        <w:color w:val="000000"/>
      </w:rPr>
      <w:drawing>
        <wp:inline distT="0" distB="0" distL="114300" distR="114300" wp14:anchorId="709D5B2A" wp14:editId="7286116F">
          <wp:extent cx="1122680" cy="707390"/>
          <wp:effectExtent l="0" t="0" r="0" b="0"/>
          <wp:docPr id="2085147103" name="image2.png" descr="Immagine che contiene testo, Elementi grafici, schermata, cerchi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147103" name="image2.png" descr="Immagine che contiene testo, Elementi grafici, schermata, cerchio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2680" cy="707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507440" w14:textId="77777777" w:rsidR="000476CF" w:rsidRDefault="000476C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67"/>
    <w:rsid w:val="000044DA"/>
    <w:rsid w:val="00017205"/>
    <w:rsid w:val="000375AD"/>
    <w:rsid w:val="00046616"/>
    <w:rsid w:val="000476CF"/>
    <w:rsid w:val="00047E8F"/>
    <w:rsid w:val="00063954"/>
    <w:rsid w:val="000D015A"/>
    <w:rsid w:val="000F56EE"/>
    <w:rsid w:val="00177959"/>
    <w:rsid w:val="001C2E6F"/>
    <w:rsid w:val="001E62C6"/>
    <w:rsid w:val="0025024B"/>
    <w:rsid w:val="00275D5D"/>
    <w:rsid w:val="00294189"/>
    <w:rsid w:val="002943BC"/>
    <w:rsid w:val="002A401A"/>
    <w:rsid w:val="002B5F87"/>
    <w:rsid w:val="002C2C43"/>
    <w:rsid w:val="002E5778"/>
    <w:rsid w:val="002E6638"/>
    <w:rsid w:val="002F0095"/>
    <w:rsid w:val="002F67B5"/>
    <w:rsid w:val="003E4D67"/>
    <w:rsid w:val="003F593C"/>
    <w:rsid w:val="004006B0"/>
    <w:rsid w:val="004223DF"/>
    <w:rsid w:val="00433898"/>
    <w:rsid w:val="00447D5B"/>
    <w:rsid w:val="004C08EF"/>
    <w:rsid w:val="004D6293"/>
    <w:rsid w:val="004E26F7"/>
    <w:rsid w:val="00520EDA"/>
    <w:rsid w:val="00536E0B"/>
    <w:rsid w:val="00576631"/>
    <w:rsid w:val="005941F8"/>
    <w:rsid w:val="005A4ECB"/>
    <w:rsid w:val="005A699F"/>
    <w:rsid w:val="005C6E8C"/>
    <w:rsid w:val="00617C9F"/>
    <w:rsid w:val="00664302"/>
    <w:rsid w:val="006A27F9"/>
    <w:rsid w:val="006A716F"/>
    <w:rsid w:val="007064F9"/>
    <w:rsid w:val="00710850"/>
    <w:rsid w:val="00743570"/>
    <w:rsid w:val="00790CE6"/>
    <w:rsid w:val="007A26D1"/>
    <w:rsid w:val="007C5403"/>
    <w:rsid w:val="00834D86"/>
    <w:rsid w:val="00893524"/>
    <w:rsid w:val="009011A4"/>
    <w:rsid w:val="0091741E"/>
    <w:rsid w:val="00946D56"/>
    <w:rsid w:val="00967352"/>
    <w:rsid w:val="009816D8"/>
    <w:rsid w:val="009931A6"/>
    <w:rsid w:val="009A7146"/>
    <w:rsid w:val="009B74C1"/>
    <w:rsid w:val="009F1D5B"/>
    <w:rsid w:val="00A00E11"/>
    <w:rsid w:val="00A90C17"/>
    <w:rsid w:val="00AA0DC2"/>
    <w:rsid w:val="00AE2792"/>
    <w:rsid w:val="00B67146"/>
    <w:rsid w:val="00B90342"/>
    <w:rsid w:val="00B96E27"/>
    <w:rsid w:val="00BD2B21"/>
    <w:rsid w:val="00BF1C07"/>
    <w:rsid w:val="00C132AE"/>
    <w:rsid w:val="00C14387"/>
    <w:rsid w:val="00C45AE8"/>
    <w:rsid w:val="00C61BDC"/>
    <w:rsid w:val="00CA22DD"/>
    <w:rsid w:val="00D42D9D"/>
    <w:rsid w:val="00DE6E4A"/>
    <w:rsid w:val="00E2763D"/>
    <w:rsid w:val="00E30E0C"/>
    <w:rsid w:val="00E617F6"/>
    <w:rsid w:val="00E61C0D"/>
    <w:rsid w:val="00E62132"/>
    <w:rsid w:val="00E719F2"/>
    <w:rsid w:val="00EA1AAE"/>
    <w:rsid w:val="00EE67C6"/>
    <w:rsid w:val="00EF101A"/>
    <w:rsid w:val="00F47B20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0697"/>
  <w15:chartTrackingRefBased/>
  <w15:docId w15:val="{876C61FE-C4E5-4973-9B57-10248C97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4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4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4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4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4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4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4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4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4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4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4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4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4D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4D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4D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4D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4D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4D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4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4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4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4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4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4D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4D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4D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4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4D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4D6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223D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23D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476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6CF"/>
  </w:style>
  <w:style w:type="paragraph" w:styleId="Pidipagina">
    <w:name w:val="footer"/>
    <w:basedOn w:val="Normale"/>
    <w:link w:val="PidipaginaCarattere"/>
    <w:uiPriority w:val="99"/>
    <w:unhideWhenUsed/>
    <w:rsid w:val="000476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fficio.stampa@arenadivero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daadelaide.com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finetto</dc:creator>
  <cp:keywords/>
  <dc:description/>
  <cp:lastModifiedBy>stefania finetto</cp:lastModifiedBy>
  <cp:revision>80</cp:revision>
  <dcterms:created xsi:type="dcterms:W3CDTF">2025-12-03T08:26:00Z</dcterms:created>
  <dcterms:modified xsi:type="dcterms:W3CDTF">2026-01-03T09:47:00Z</dcterms:modified>
</cp:coreProperties>
</file>