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5B71" w:rsidRPr="003A5B71" w14:paraId="3AA697D8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3A5B71" w:rsidRPr="003A5B71" w14:paraId="61AF5FED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3A5B71" w:rsidRPr="003A5B71" w14:paraId="78A4EFE8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20" w:type="dxa"/>
                          <w:left w:w="255" w:type="dxa"/>
                          <w:bottom w:w="120" w:type="dxa"/>
                          <w:right w:w="255" w:type="dxa"/>
                        </w:tcMar>
                        <w:hideMark/>
                      </w:tcPr>
                      <w:p w14:paraId="21BD5CFC" w14:textId="77777777" w:rsidR="003A5B71" w:rsidRPr="003A5B71" w:rsidRDefault="003A5B71" w:rsidP="003A5B71">
                        <w:pPr>
                          <w:spacing w:after="260"/>
                          <w:jc w:val="center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6"/>
                            <w:szCs w:val="26"/>
                            <w:lang w:val="it-IT"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6"/>
                            <w:szCs w:val="26"/>
                            <w:lang w:val="it-IT" w:eastAsia="en-GB"/>
                            <w14:ligatures w14:val="none"/>
                          </w:rPr>
                          <w:t>AIDA IN AUSTRALIA. EVENTO RIMANDATO AL 2027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6"/>
                            <w:szCs w:val="26"/>
                            <w:lang w:val="it-IT" w:eastAsia="en-GB"/>
                            <w14:ligatures w14:val="none"/>
                          </w:rPr>
                          <w:br/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6"/>
                            <w:szCs w:val="26"/>
                            <w:lang w:val="it-IT" w:eastAsia="en-GB"/>
                            <w14:ligatures w14:val="none"/>
                          </w:rPr>
                          <w:br/>
                          <w:t>La produzione lirica internazionale rinviata a causa di complicazioni nelle spedizioni</w:t>
                        </w:r>
                      </w:p>
                    </w:tc>
                  </w:tr>
                </w:tbl>
                <w:p w14:paraId="6A94989B" w14:textId="77777777" w:rsidR="003A5B71" w:rsidRPr="003A5B71" w:rsidRDefault="003A5B71" w:rsidP="003A5B71">
                  <w:pPr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val="it-IT" w:eastAsia="en-GB"/>
                      <w14:ligatures w14:val="none"/>
                    </w:rPr>
                  </w:pPr>
                </w:p>
              </w:tc>
            </w:tr>
          </w:tbl>
          <w:p w14:paraId="1FFFFD56" w14:textId="77777777" w:rsidR="003A5B71" w:rsidRPr="003A5B71" w:rsidRDefault="003A5B71" w:rsidP="003A5B7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"/>
                <w:szCs w:val="2"/>
                <w:lang w:val="it-IT" w:eastAsia="en-GB"/>
                <w14:ligatures w14:val="none"/>
              </w:rPr>
            </w:pPr>
          </w:p>
        </w:tc>
      </w:tr>
    </w:tbl>
    <w:p w14:paraId="241C1DE0" w14:textId="77777777" w:rsidR="003A5B71" w:rsidRPr="003A5B71" w:rsidRDefault="003A5B71" w:rsidP="003A5B71">
      <w:pPr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5B71" w:rsidRPr="003A5B71" w14:paraId="59AC7465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3A5B71" w:rsidRPr="003A5B71" w14:paraId="6043D982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3A5B71" w:rsidRPr="003A5B71" w14:paraId="06A4E259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20" w:type="dxa"/>
                          <w:left w:w="255" w:type="dxa"/>
                          <w:bottom w:w="120" w:type="dxa"/>
                          <w:right w:w="255" w:type="dxa"/>
                        </w:tcMar>
                        <w:hideMark/>
                      </w:tcPr>
                      <w:p w14:paraId="65B2DD22" w14:textId="77777777" w:rsidR="003A5B71" w:rsidRPr="003A5B71" w:rsidRDefault="003A5B71" w:rsidP="003A5B71">
                        <w:pPr>
                          <w:spacing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Fondazione Arena di Verona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 prende atto da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TEG Live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, promotore delle due rappresentazioni di 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Aida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 previste ad Adelaide, in Australia, che, a causa di sopraggiunti imprevisti legati al trasporto internazionale dei materiali artistici, l’evento viene rinviato.</w:t>
                        </w:r>
                      </w:p>
                      <w:p w14:paraId="19DA5B7D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I ritardi, dovuti a complicazioni delle procedure di esportazione, uniti a interruzioni nel trasporto marittimo, rendono impossibile rispettare il calendario previsto per la spedizione e l’arrivo in Australia dei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28 container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 di materiali e l’espletamento delle pratiche doganali e il successivo allestimento e messa in scena dell’opera.</w:t>
                        </w:r>
                      </w:p>
                      <w:p w14:paraId="68F480BB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Fondazione Arena di Verona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 e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TEG Live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 sono al lavoro per individuare le nuove date e riprogrammare l’evento a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febbraio 2027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val="it-IT" w:eastAsia="en-GB"/>
                            <w14:ligatures w14:val="none"/>
                          </w:rPr>
                          <w:t>.</w:t>
                        </w:r>
                      </w:p>
                      <w:p w14:paraId="06FB7A3A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Tim McGregor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, Global Head of Touring di TEG, spiega: 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«Purtroppo abbiamo incontrato alcune difficoltà significative con la logistica internazionale di Aida. È necessario trasportare 28 container contenenti oggetti di scena, strumenti, attrezzature, scenografie e costumi da Verona ad Adelaide, con arrivo previsto all’inizio di gennaio per le procedure doganali e l’allestimento all’Adelaide Oval in vista delle prove e degli spettacoli del 5 e 6 febbraio. È la prima volta che questa produzione lascia Verona e ciò ha richiesto un intenso lavoro preparatorio per ottenere l’autorizzazione all’esportazione dall’Italia. Sfortunatamente, i ritardi subiti, insieme alle continue difficoltà del trasporto marittimo globale, ci hanno portato alla conferma che non sarà possibile rispettare i tempi per la spedizione dei 28 container in vista delle date previste. Siamo fiduciosi di poter finalizzare e annunciare molto presto le nuove date nel 2027. Nel frattempo, siamo lieti di annunciare che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Lyndon Terracini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, ex Direttore Artistico di Opera Australia, ha ufficialmente assunto il ruolo di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Executive Director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 della produzione, garantendo una direzione di altissimo livello per questo progetto storico»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.</w:t>
                        </w:r>
                      </w:p>
                      <w:p w14:paraId="788CB2F2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Cecilia Gasdia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, Sovrintendente della Fondazione Arena di Verona, ha dichiarato: 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«Siamo profondamente dispiaciuti di dover posticipare questo importante evento internazionale, soprattutto considerando la grande attesa e l’entusiasmo che ha suscitato. Questa produzione di Aida, con i costumi di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Anna Anni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 e le scenografie di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Franco Zeffirelli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, possiede un valore artistico inestimabile e sarà in scena durante il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Festival 2026 di Verona</w:t>
                        </w:r>
                        <w:r w:rsidRPr="003A5B71">
                          <w:rPr>
                            <w:rFonts w:ascii="Arial" w:eastAsia="Times New Roman" w:hAnsi="Arial" w:cs="Arial"/>
                            <w:i/>
                            <w:i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. Ringraziamo gli organizzatori per aver agito con la massima correttezza ed essersi assunti l’onere di rimandare l’evento, evitando così che partissero i container con tutti i costumi e le scenografie. Avere un anno di tempo in più ci consentirà di creare degli eventi paralleli e coinvolgere tutto il continente australiano»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.</w:t>
                        </w:r>
                      </w:p>
                      <w:p w14:paraId="48B9F0BD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I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titolari dei biglietti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 saranno contattati direttamente da </w:t>
                        </w:r>
                        <w:r w:rsidRPr="003A5B71">
                          <w:rPr>
                            <w:rFonts w:ascii="Arial" w:eastAsia="Times New Roman" w:hAnsi="Arial" w:cs="Arial"/>
                            <w:b/>
                            <w:bCs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TEG Live</w:t>
                        </w: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 per ricevere informazioni sulle opzioni relative alle nuove date.</w:t>
                        </w:r>
                      </w:p>
                      <w:p w14:paraId="20556232" w14:textId="77777777" w:rsidR="003A5B71" w:rsidRPr="003A5B71" w:rsidRDefault="003A5B71" w:rsidP="003A5B71">
                        <w:pPr>
                          <w:spacing w:before="240" w:after="240"/>
                          <w:jc w:val="both"/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</w:pPr>
                        <w:r w:rsidRPr="003A5B71">
                          <w:rPr>
                            <w:rFonts w:ascii="Arial" w:eastAsia="Times New Roman" w:hAnsi="Arial" w:cs="Arial"/>
                            <w:color w:val="494429"/>
                            <w:kern w:val="0"/>
                            <w:sz w:val="21"/>
                            <w:szCs w:val="21"/>
                            <w:lang w:eastAsia="en-GB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7E8C1D10" w14:textId="77777777" w:rsidR="003A5B71" w:rsidRPr="003A5B71" w:rsidRDefault="003A5B71" w:rsidP="003A5B71">
                  <w:pPr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en-GB"/>
                      <w14:ligatures w14:val="none"/>
                    </w:rPr>
                  </w:pPr>
                </w:p>
              </w:tc>
            </w:tr>
          </w:tbl>
          <w:p w14:paraId="25FC433E" w14:textId="77777777" w:rsidR="003A5B71" w:rsidRPr="003A5B71" w:rsidRDefault="003A5B71" w:rsidP="003A5B7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"/>
                <w:szCs w:val="2"/>
                <w:lang w:eastAsia="en-GB"/>
                <w14:ligatures w14:val="none"/>
              </w:rPr>
            </w:pPr>
          </w:p>
        </w:tc>
      </w:tr>
    </w:tbl>
    <w:p w14:paraId="4CB96917" w14:textId="77777777" w:rsidR="003A5BDF" w:rsidRDefault="003A5BDF"/>
    <w:sectPr w:rsidR="003A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71"/>
    <w:rsid w:val="003A5B71"/>
    <w:rsid w:val="003A5BDF"/>
    <w:rsid w:val="005B0320"/>
    <w:rsid w:val="007C5EBC"/>
    <w:rsid w:val="00870D05"/>
    <w:rsid w:val="00C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8952D"/>
  <w15:chartTrackingRefBased/>
  <w15:docId w15:val="{6C79ADDE-FC4A-CA4C-AAFF-4FC055AB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B7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5B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5B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A5B71"/>
  </w:style>
  <w:style w:type="character" w:styleId="Emphasis">
    <w:name w:val="Emphasis"/>
    <w:basedOn w:val="DefaultParagraphFont"/>
    <w:uiPriority w:val="20"/>
    <w:qFormat/>
    <w:rsid w:val="003A5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furlan</dc:creator>
  <cp:keywords/>
  <dc:description/>
  <cp:lastModifiedBy>francesco furlan</cp:lastModifiedBy>
  <cp:revision>1</cp:revision>
  <dcterms:created xsi:type="dcterms:W3CDTF">2025-11-19T11:21:00Z</dcterms:created>
  <dcterms:modified xsi:type="dcterms:W3CDTF">2025-11-19T11:22:00Z</dcterms:modified>
</cp:coreProperties>
</file>